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360" w:rsidRPr="006C1360" w:rsidRDefault="00C20872" w:rsidP="006C1360">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6C1360" w:rsidRPr="006C1360">
        <w:rPr>
          <w:rFonts w:ascii="Times New Roman" w:eastAsia="Calibri" w:hAnsi="Calibri"/>
          <w:noProof/>
          <w:sz w:val="15"/>
          <w:szCs w:val="22"/>
          <w:vertAlign w:val="baseline"/>
        </w:rPr>
        <w:drawing>
          <wp:inline distT="0" distB="0" distL="0" distR="0">
            <wp:extent cx="5693134" cy="847647"/>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6C1360" w:rsidRPr="006C1360" w:rsidRDefault="006C1360" w:rsidP="006C1360">
      <w:pPr>
        <w:spacing w:before="101" w:line="181" w:lineRule="exact"/>
        <w:ind w:right="116"/>
        <w:jc w:val="center"/>
        <w:rPr>
          <w:rFonts w:ascii="Calibri" w:eastAsia="Calibri" w:hAnsi="Calibri"/>
          <w:b/>
          <w:sz w:val="20"/>
          <w:vertAlign w:val="baseline"/>
          <w:lang w:eastAsia="en-US"/>
        </w:rPr>
      </w:pPr>
      <w:r w:rsidRPr="006C1360">
        <w:rPr>
          <w:rFonts w:ascii="Calibri" w:eastAsia="Calibri" w:hAnsi="Calibri"/>
          <w:b/>
          <w:sz w:val="20"/>
          <w:vertAlign w:val="baseline"/>
          <w:lang w:eastAsia="en-US"/>
        </w:rPr>
        <w:t>REPUBLIQUE DU BENIN</w:t>
      </w:r>
    </w:p>
    <w:p w:rsidR="006C1360" w:rsidRPr="006C1360" w:rsidRDefault="006C1360" w:rsidP="006C1360">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6C1360">
        <w:rPr>
          <w:rFonts w:ascii="Trebuchet MS" w:eastAsia="Trebuchet MS" w:hAnsi="Trebuchet MS" w:cs="Trebuchet MS"/>
          <w:b/>
          <w:bCs/>
          <w:sz w:val="32"/>
          <w:szCs w:val="32"/>
          <w:vertAlign w:val="baseline"/>
          <w:lang w:eastAsia="en-US"/>
        </w:rPr>
        <w:t>**************</w:t>
      </w:r>
    </w:p>
    <w:p w:rsidR="006C1360" w:rsidRPr="006C1360" w:rsidRDefault="006C1360" w:rsidP="006C1360">
      <w:pPr>
        <w:spacing w:before="5" w:line="259" w:lineRule="auto"/>
        <w:ind w:right="122"/>
        <w:jc w:val="center"/>
        <w:rPr>
          <w:rFonts w:ascii="Calibri" w:eastAsia="Calibri" w:hAnsi="Calibri"/>
          <w:b/>
          <w:sz w:val="20"/>
          <w:szCs w:val="22"/>
          <w:vertAlign w:val="baseline"/>
          <w:lang w:eastAsia="en-US"/>
        </w:rPr>
      </w:pPr>
      <w:r w:rsidRPr="006C1360">
        <w:rPr>
          <w:rFonts w:ascii="Calibri" w:eastAsia="Calibri" w:hAnsi="Calibri"/>
          <w:b/>
          <w:sz w:val="20"/>
          <w:szCs w:val="22"/>
          <w:vertAlign w:val="baseline"/>
          <w:lang w:eastAsia="en-US"/>
        </w:rPr>
        <w:t>MINISTERE DE LA DECENTRALISATION ET DE LA GOUVERNANCE LOCALE</w:t>
      </w:r>
    </w:p>
    <w:p w:rsidR="006C1360" w:rsidRPr="006C1360" w:rsidRDefault="006C1360" w:rsidP="006C1360">
      <w:pPr>
        <w:spacing w:line="259" w:lineRule="auto"/>
        <w:ind w:right="118"/>
        <w:jc w:val="center"/>
        <w:rPr>
          <w:rFonts w:ascii="Calibri" w:eastAsia="Calibri" w:hAnsi="Calibri"/>
          <w:b/>
          <w:sz w:val="20"/>
          <w:szCs w:val="22"/>
          <w:vertAlign w:val="baseline"/>
          <w:lang w:eastAsia="en-US"/>
        </w:rPr>
      </w:pPr>
      <w:r w:rsidRPr="006C1360">
        <w:rPr>
          <w:rFonts w:ascii="Calibri" w:eastAsia="Calibri" w:hAnsi="Calibri"/>
          <w:b/>
          <w:sz w:val="20"/>
          <w:szCs w:val="22"/>
          <w:vertAlign w:val="baseline"/>
          <w:lang w:eastAsia="en-US"/>
        </w:rPr>
        <w:t>********************</w:t>
      </w:r>
    </w:p>
    <w:p w:rsidR="006C1360" w:rsidRPr="006C1360" w:rsidRDefault="006C1360" w:rsidP="006C1360">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6C1360">
        <w:rPr>
          <w:rFonts w:ascii="Trebuchet MS" w:eastAsia="Trebuchet MS" w:hAnsi="Trebuchet MS" w:cs="Trebuchet MS"/>
          <w:b/>
          <w:bCs/>
          <w:sz w:val="24"/>
          <w:szCs w:val="24"/>
          <w:vertAlign w:val="baseline"/>
          <w:lang w:eastAsia="en-US"/>
        </w:rPr>
        <w:t>DEPARTEMENT DE LA DONGA</w:t>
      </w:r>
      <w:bookmarkEnd w:id="1"/>
    </w:p>
    <w:p w:rsidR="006C1360" w:rsidRPr="006C1360" w:rsidRDefault="006C1360" w:rsidP="006C1360">
      <w:pPr>
        <w:spacing w:line="231" w:lineRule="exact"/>
        <w:ind w:right="118"/>
        <w:jc w:val="center"/>
        <w:rPr>
          <w:rFonts w:ascii="Calibri" w:eastAsia="Calibri" w:hAnsi="Calibri"/>
          <w:b/>
          <w:sz w:val="20"/>
          <w:szCs w:val="22"/>
          <w:vertAlign w:val="baseline"/>
          <w:lang w:eastAsia="en-US"/>
        </w:rPr>
      </w:pPr>
      <w:r w:rsidRPr="006C1360">
        <w:rPr>
          <w:rFonts w:ascii="Calibri" w:eastAsia="Calibri" w:hAnsi="Calibri"/>
          <w:b/>
          <w:sz w:val="20"/>
          <w:szCs w:val="22"/>
          <w:vertAlign w:val="baseline"/>
          <w:lang w:eastAsia="en-US"/>
        </w:rPr>
        <w:t>*********************</w:t>
      </w:r>
    </w:p>
    <w:p w:rsidR="006C1360" w:rsidRPr="006C1360" w:rsidRDefault="006C1360" w:rsidP="006C1360">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6C1360">
        <w:rPr>
          <w:rFonts w:ascii="Trebuchet MS" w:eastAsia="Trebuchet MS" w:hAnsi="Trebuchet MS" w:cs="Trebuchet MS"/>
          <w:b/>
          <w:bCs/>
          <w:sz w:val="28"/>
          <w:szCs w:val="28"/>
          <w:vertAlign w:val="baseline"/>
          <w:lang w:eastAsia="en-US"/>
        </w:rPr>
        <w:t>COMMUNE DE BASSILA</w:t>
      </w:r>
      <w:bookmarkEnd w:id="2"/>
    </w:p>
    <w:p w:rsidR="006C1360" w:rsidRPr="006C1360" w:rsidRDefault="00C20872" w:rsidP="006C1360">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5" type="#_x0000_t98" style="position:absolute;left:0;text-align:left;margin-left:21pt;margin-top:14.85pt;width:453pt;height:164.4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B0300B" w:rsidRDefault="006C1360" w:rsidP="006C1360">
                  <w:pPr>
                    <w:spacing w:line="360" w:lineRule="auto"/>
                    <w:jc w:val="center"/>
                    <w:rPr>
                      <w:rFonts w:cs="Arial"/>
                      <w:b/>
                      <w:sz w:val="28"/>
                      <w:szCs w:val="28"/>
                    </w:rPr>
                  </w:pPr>
                  <w:r w:rsidRPr="00861182">
                    <w:rPr>
                      <w:rFonts w:cs="Arial"/>
                      <w:b/>
                      <w:sz w:val="28"/>
                      <w:szCs w:val="28"/>
                    </w:rPr>
                    <w:t>RAPPORT  D’ETUDES DE FAISABILITE ET D’ELABORATION DES PLANS D’AMENAGEMENT DES SITES TOURISTIQUES DE LA</w:t>
                  </w:r>
                  <w:r w:rsidR="00B0300B">
                    <w:rPr>
                      <w:rFonts w:cs="Arial"/>
                      <w:b/>
                      <w:sz w:val="28"/>
                      <w:szCs w:val="28"/>
                    </w:rPr>
                    <w:t xml:space="preserve"> </w:t>
                  </w:r>
                  <w:r w:rsidR="00B0300B" w:rsidRPr="00861182">
                    <w:rPr>
                      <w:rFonts w:cs="Arial"/>
                      <w:b/>
                      <w:sz w:val="28"/>
                      <w:szCs w:val="28"/>
                    </w:rPr>
                    <w:t xml:space="preserve"> COMMUNE DE BASSILA</w:t>
                  </w:r>
                  <w:r w:rsidR="00B0300B">
                    <w:rPr>
                      <w:rFonts w:cs="Arial"/>
                      <w:b/>
                      <w:sz w:val="28"/>
                      <w:szCs w:val="28"/>
                    </w:rPr>
                    <w:t> :</w:t>
                  </w:r>
                </w:p>
                <w:p w:rsidR="006C1360" w:rsidRPr="00861182" w:rsidRDefault="00662E89" w:rsidP="006C1360">
                  <w:pPr>
                    <w:spacing w:line="360" w:lineRule="auto"/>
                    <w:jc w:val="center"/>
                    <w:rPr>
                      <w:rFonts w:cs="Arial"/>
                      <w:b/>
                      <w:sz w:val="28"/>
                      <w:szCs w:val="28"/>
                    </w:rPr>
                  </w:pPr>
                  <w:r>
                    <w:rPr>
                      <w:rFonts w:cs="Arial"/>
                      <w:b/>
                      <w:sz w:val="28"/>
                      <w:szCs w:val="28"/>
                    </w:rPr>
                    <w:t xml:space="preserve"> </w:t>
                  </w:r>
                  <w:r w:rsidR="00B0300B">
                    <w:rPr>
                      <w:rFonts w:cs="Arial"/>
                      <w:b/>
                      <w:sz w:val="28"/>
                      <w:szCs w:val="28"/>
                    </w:rPr>
                    <w:t xml:space="preserve">SITE </w:t>
                  </w:r>
                  <w:r>
                    <w:rPr>
                      <w:rFonts w:cs="Arial"/>
                      <w:b/>
                      <w:sz w:val="28"/>
                      <w:szCs w:val="28"/>
                    </w:rPr>
                    <w:t xml:space="preserve">GROTTE KADEGUE </w:t>
                  </w:r>
                </w:p>
              </w:txbxContent>
            </v:textbox>
          </v:shape>
        </w:pict>
      </w:r>
      <w:r w:rsidR="006C1360" w:rsidRPr="006C1360">
        <w:rPr>
          <w:rFonts w:ascii="Calibri" w:eastAsia="Calibri" w:hAnsi="Calibri"/>
          <w:b/>
          <w:sz w:val="20"/>
          <w:szCs w:val="22"/>
          <w:vertAlign w:val="baseline"/>
          <w:lang w:eastAsia="en-US"/>
        </w:rPr>
        <w:t xml:space="preserve">                                                                                      *********************</w:t>
      </w:r>
    </w:p>
    <w:p w:rsidR="006C1360" w:rsidRPr="006C1360" w:rsidRDefault="006C1360" w:rsidP="006C1360">
      <w:pPr>
        <w:spacing w:line="360" w:lineRule="auto"/>
        <w:jc w:val="both"/>
        <w:rPr>
          <w:rFonts w:eastAsia="Calibri" w:cs="Arial"/>
          <w:szCs w:val="22"/>
          <w:vertAlign w:val="baseline"/>
          <w:lang w:eastAsia="en-US"/>
        </w:rPr>
      </w:pPr>
    </w:p>
    <w:p w:rsidR="006C1360" w:rsidRPr="006C1360" w:rsidRDefault="006C1360" w:rsidP="006C1360">
      <w:pPr>
        <w:tabs>
          <w:tab w:val="left" w:pos="2250"/>
        </w:tabs>
        <w:spacing w:after="160" w:line="360" w:lineRule="auto"/>
        <w:jc w:val="both"/>
        <w:rPr>
          <w:rFonts w:eastAsia="Calibri" w:cs="Arial"/>
          <w:szCs w:val="22"/>
          <w:vertAlign w:val="baseline"/>
          <w:lang w:eastAsia="en-US"/>
        </w:rPr>
      </w:pPr>
      <w:r w:rsidRPr="006C1360">
        <w:rPr>
          <w:rFonts w:eastAsia="Calibri" w:cs="Arial"/>
          <w:szCs w:val="22"/>
          <w:vertAlign w:val="baseline"/>
          <w:lang w:eastAsia="en-US"/>
        </w:rPr>
        <w:tab/>
      </w:r>
    </w:p>
    <w:p w:rsidR="006C1360" w:rsidRPr="006C1360" w:rsidRDefault="006C1360" w:rsidP="006C1360">
      <w:pPr>
        <w:tabs>
          <w:tab w:val="left" w:pos="2250"/>
        </w:tabs>
        <w:spacing w:after="160" w:line="360" w:lineRule="auto"/>
        <w:jc w:val="both"/>
        <w:rPr>
          <w:rFonts w:eastAsia="Calibri" w:cs="Arial"/>
          <w:szCs w:val="22"/>
          <w:vertAlign w:val="baseline"/>
          <w:lang w:eastAsia="en-US"/>
        </w:rPr>
      </w:pPr>
    </w:p>
    <w:p w:rsidR="006C1360" w:rsidRPr="006C1360" w:rsidRDefault="006C1360" w:rsidP="006C1360">
      <w:pPr>
        <w:tabs>
          <w:tab w:val="left" w:pos="2250"/>
        </w:tabs>
        <w:spacing w:after="160" w:line="360" w:lineRule="auto"/>
        <w:jc w:val="both"/>
        <w:rPr>
          <w:rFonts w:eastAsia="Calibri" w:cs="Arial"/>
          <w:szCs w:val="22"/>
          <w:vertAlign w:val="baseline"/>
          <w:lang w:eastAsia="en-US"/>
        </w:rPr>
      </w:pPr>
    </w:p>
    <w:p w:rsidR="006C1360" w:rsidRPr="006C1360" w:rsidRDefault="006C1360" w:rsidP="006C1360">
      <w:pPr>
        <w:tabs>
          <w:tab w:val="left" w:pos="2250"/>
        </w:tabs>
        <w:spacing w:after="160" w:line="360" w:lineRule="auto"/>
        <w:jc w:val="both"/>
        <w:rPr>
          <w:rFonts w:eastAsia="Calibri" w:cs="Arial"/>
          <w:szCs w:val="22"/>
          <w:vertAlign w:val="baseline"/>
          <w:lang w:eastAsia="en-US"/>
        </w:rPr>
      </w:pPr>
    </w:p>
    <w:p w:rsidR="006C1360" w:rsidRDefault="006C1360" w:rsidP="00662E89">
      <w:pPr>
        <w:tabs>
          <w:tab w:val="left" w:pos="2250"/>
        </w:tabs>
        <w:spacing w:after="160" w:line="360" w:lineRule="auto"/>
        <w:jc w:val="both"/>
        <w:rPr>
          <w:rFonts w:eastAsia="Calibri" w:cs="Arial"/>
          <w:noProof/>
          <w:szCs w:val="22"/>
          <w:vertAlign w:val="baseline"/>
        </w:rPr>
      </w:pPr>
    </w:p>
    <w:p w:rsidR="003D645C" w:rsidRPr="006C1360" w:rsidRDefault="003D645C" w:rsidP="00662E89">
      <w:pPr>
        <w:tabs>
          <w:tab w:val="left" w:pos="2250"/>
        </w:tabs>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248400" cy="3219450"/>
            <wp:effectExtent l="19050" t="0" r="0" b="0"/>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srcRect/>
                    <a:stretch>
                      <a:fillRect/>
                    </a:stretch>
                  </pic:blipFill>
                  <pic:spPr bwMode="auto">
                    <a:xfrm>
                      <a:off x="0" y="0"/>
                      <a:ext cx="6248400" cy="3219450"/>
                    </a:xfrm>
                    <a:prstGeom prst="rect">
                      <a:avLst/>
                    </a:prstGeom>
                    <a:noFill/>
                    <a:ln w="9525">
                      <a:noFill/>
                      <a:miter lim="800000"/>
                      <a:headEnd/>
                      <a:tailEnd/>
                    </a:ln>
                  </pic:spPr>
                </pic:pic>
              </a:graphicData>
            </a:graphic>
          </wp:inline>
        </w:drawing>
      </w:r>
    </w:p>
    <w:p w:rsidR="006C1360" w:rsidRPr="006C1360" w:rsidRDefault="00C20872" w:rsidP="006C1360">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90"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4"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3"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2"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1"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6C1360" w:rsidRDefault="006C1360" w:rsidP="006C1360">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6C1360" w:rsidRPr="006C1360">
        <w:rPr>
          <w:rFonts w:eastAsia="Calibri" w:cs="Arial"/>
          <w:b/>
          <w:sz w:val="21"/>
          <w:szCs w:val="22"/>
          <w:vertAlign w:val="baseline"/>
          <w:lang w:eastAsia="en-US"/>
        </w:rPr>
        <w:t>Réalisé par:</w:t>
      </w:r>
    </w:p>
    <w:p w:rsidR="006C1360" w:rsidRPr="006C1360" w:rsidRDefault="006C1360" w:rsidP="006C1360">
      <w:pPr>
        <w:spacing w:before="51" w:after="160" w:line="259" w:lineRule="auto"/>
        <w:ind w:left="396"/>
        <w:rPr>
          <w:rFonts w:eastAsia="Calibri" w:cs="Arial"/>
          <w:b/>
          <w:sz w:val="18"/>
          <w:szCs w:val="22"/>
          <w:vertAlign w:val="baseline"/>
          <w:lang w:eastAsia="en-US"/>
        </w:rPr>
      </w:pPr>
      <w:r w:rsidRPr="006C1360">
        <w:rPr>
          <w:rFonts w:eastAsia="Calibri" w:cs="Arial"/>
          <w:b/>
          <w:sz w:val="18"/>
          <w:szCs w:val="22"/>
          <w:vertAlign w:val="baseline"/>
          <w:lang w:eastAsia="en-US"/>
        </w:rPr>
        <w:t>Tél: (+229) 95 11 87 83</w:t>
      </w:r>
    </w:p>
    <w:p w:rsidR="006C1360" w:rsidRPr="006C1360" w:rsidRDefault="006C1360" w:rsidP="006C1360">
      <w:pPr>
        <w:spacing w:before="43" w:after="160" w:line="259" w:lineRule="auto"/>
        <w:ind w:left="396"/>
        <w:rPr>
          <w:rFonts w:eastAsia="Calibri" w:cs="Arial"/>
          <w:b/>
          <w:sz w:val="18"/>
          <w:szCs w:val="22"/>
          <w:vertAlign w:val="baseline"/>
          <w:lang w:eastAsia="en-US"/>
        </w:rPr>
      </w:pPr>
      <w:r w:rsidRPr="006C1360">
        <w:rPr>
          <w:rFonts w:eastAsia="Calibri" w:cs="Arial"/>
          <w:b/>
          <w:sz w:val="18"/>
          <w:szCs w:val="22"/>
          <w:vertAlign w:val="baseline"/>
          <w:lang w:eastAsia="en-US"/>
        </w:rPr>
        <w:t xml:space="preserve">E-mail: </w:t>
      </w:r>
      <w:hyperlink r:id="rId56">
        <w:r w:rsidRPr="006C1360">
          <w:rPr>
            <w:rFonts w:eastAsia="Calibri" w:cs="Arial"/>
            <w:b/>
            <w:sz w:val="18"/>
            <w:szCs w:val="22"/>
            <w:vertAlign w:val="baseline"/>
            <w:lang w:eastAsia="en-US"/>
          </w:rPr>
          <w:t>secofibenin@gmail.com</w:t>
        </w:r>
      </w:hyperlink>
    </w:p>
    <w:p w:rsidR="006C1360" w:rsidRPr="006C1360" w:rsidRDefault="00C20872" w:rsidP="006C1360">
      <w:pPr>
        <w:spacing w:before="41" w:after="160" w:line="259" w:lineRule="auto"/>
        <w:ind w:left="4419"/>
        <w:rPr>
          <w:rFonts w:eastAsia="Calibri" w:cs="Arial"/>
          <w:sz w:val="20"/>
          <w:szCs w:val="22"/>
          <w:vertAlign w:val="baseline"/>
          <w:lang w:eastAsia="en-US"/>
        </w:rPr>
        <w:sectPr w:rsidR="006C1360" w:rsidRPr="006C1360"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6C1360" w:rsidRPr="006C1360">
        <w:rPr>
          <w:rFonts w:eastAsia="Calibri" w:cs="Arial"/>
          <w:b/>
          <w:i/>
          <w:spacing w:val="58"/>
          <w:sz w:val="20"/>
          <w:szCs w:val="22"/>
          <w:vertAlign w:val="baseline"/>
          <w:lang w:eastAsia="en-US"/>
        </w:rPr>
        <w:t xml:space="preserve"> </w:t>
      </w:r>
      <w:r w:rsidR="006C1360">
        <w:rPr>
          <w:rFonts w:eastAsia="Calibri" w:cs="Arial"/>
          <w:b/>
          <w:i/>
          <w:sz w:val="20"/>
          <w:szCs w:val="22"/>
          <w:vertAlign w:val="baseline"/>
          <w:lang w:eastAsia="en-US"/>
        </w:rPr>
        <w:t>2021</w:t>
      </w:r>
    </w:p>
    <w:p w:rsidR="006C422C" w:rsidRPr="00763018" w:rsidRDefault="006C422C" w:rsidP="00763018">
      <w:pPr>
        <w:pStyle w:val="Titre1"/>
        <w:spacing w:line="360" w:lineRule="auto"/>
        <w:ind w:left="0" w:firstLine="0"/>
        <w:rPr>
          <w:rFonts w:ascii="Arial" w:hAnsi="Arial"/>
          <w:sz w:val="24"/>
          <w:szCs w:val="24"/>
        </w:rPr>
      </w:pPr>
      <w:r w:rsidRPr="00763018">
        <w:rPr>
          <w:rFonts w:ascii="Arial" w:hAnsi="Arial"/>
          <w:sz w:val="24"/>
          <w:szCs w:val="24"/>
        </w:rPr>
        <w:lastRenderedPageBreak/>
        <w:t>Avant-propos/remerciements</w:t>
      </w:r>
      <w:bookmarkEnd w:id="0"/>
    </w:p>
    <w:p w:rsidR="006C422C" w:rsidRPr="00763018" w:rsidRDefault="006C422C" w:rsidP="00763018">
      <w:pPr>
        <w:autoSpaceDE w:val="0"/>
        <w:autoSpaceDN w:val="0"/>
        <w:adjustRightInd w:val="0"/>
        <w:spacing w:before="120" w:after="120" w:line="360" w:lineRule="auto"/>
        <w:jc w:val="both"/>
        <w:rPr>
          <w:rFonts w:cs="Arial"/>
          <w:sz w:val="24"/>
          <w:szCs w:val="24"/>
          <w:vertAlign w:val="baseline"/>
        </w:rPr>
      </w:pPr>
      <w:r w:rsidRPr="00763018">
        <w:rPr>
          <w:rFonts w:cs="Arial"/>
          <w:sz w:val="24"/>
          <w:szCs w:val="24"/>
          <w:vertAlign w:val="baseline"/>
        </w:rPr>
        <w:t xml:space="preserve">L’étude de </w:t>
      </w:r>
      <w:r w:rsidR="00CE3E93" w:rsidRPr="00763018">
        <w:rPr>
          <w:rFonts w:cs="Arial"/>
          <w:sz w:val="24"/>
          <w:szCs w:val="24"/>
          <w:vertAlign w:val="baseline"/>
        </w:rPr>
        <w:t>faisabilité</w:t>
      </w:r>
      <w:r w:rsidRPr="00763018">
        <w:rPr>
          <w:rFonts w:cs="Arial"/>
          <w:sz w:val="24"/>
          <w:szCs w:val="24"/>
          <w:vertAlign w:val="baseline"/>
        </w:rPr>
        <w:t xml:space="preserve"> et </w:t>
      </w:r>
      <w:r w:rsidR="00CE3E93" w:rsidRPr="00763018">
        <w:rPr>
          <w:rFonts w:cs="Arial"/>
          <w:sz w:val="24"/>
          <w:szCs w:val="24"/>
          <w:vertAlign w:val="baseline"/>
        </w:rPr>
        <w:t>élaboration</w:t>
      </w:r>
      <w:r w:rsidRPr="00763018">
        <w:rPr>
          <w:rFonts w:cs="Arial"/>
          <w:sz w:val="24"/>
          <w:szCs w:val="24"/>
          <w:vertAlign w:val="baseline"/>
        </w:rPr>
        <w:t xml:space="preserve"> des p</w:t>
      </w:r>
      <w:r w:rsidR="00CE3E93" w:rsidRPr="00763018">
        <w:rPr>
          <w:rFonts w:cs="Arial"/>
          <w:sz w:val="24"/>
          <w:szCs w:val="24"/>
          <w:vertAlign w:val="baseline"/>
        </w:rPr>
        <w:t>l</w:t>
      </w:r>
      <w:r w:rsidRPr="00763018">
        <w:rPr>
          <w:rFonts w:cs="Arial"/>
          <w:sz w:val="24"/>
          <w:szCs w:val="24"/>
          <w:vertAlign w:val="baseline"/>
        </w:rPr>
        <w:t xml:space="preserve">ans d’aménagement de la </w:t>
      </w:r>
      <w:r w:rsidR="001047C5" w:rsidRPr="00763018">
        <w:rPr>
          <w:rFonts w:cs="Arial"/>
          <w:sz w:val="24"/>
          <w:szCs w:val="24"/>
          <w:vertAlign w:val="baseline"/>
        </w:rPr>
        <w:t xml:space="preserve">Grotte </w:t>
      </w:r>
      <w:proofErr w:type="spellStart"/>
      <w:r w:rsidR="001047C5" w:rsidRPr="00763018">
        <w:rPr>
          <w:rFonts w:cs="Arial"/>
          <w:sz w:val="24"/>
          <w:szCs w:val="24"/>
          <w:vertAlign w:val="baseline"/>
        </w:rPr>
        <w:t>Kadégué</w:t>
      </w:r>
      <w:proofErr w:type="spellEnd"/>
      <w:r w:rsidRPr="00763018">
        <w:rPr>
          <w:rFonts w:cs="Arial"/>
          <w:sz w:val="24"/>
          <w:szCs w:val="24"/>
          <w:vertAlign w:val="baseline"/>
        </w:rPr>
        <w:t xml:space="preserve"> a été élaboré par le cabinet d’étude </w:t>
      </w:r>
      <w:r w:rsidR="00CE3E93" w:rsidRPr="00763018">
        <w:rPr>
          <w:rFonts w:cs="Arial"/>
          <w:b/>
          <w:sz w:val="24"/>
          <w:szCs w:val="24"/>
          <w:vertAlign w:val="baseline"/>
        </w:rPr>
        <w:t xml:space="preserve">SECOFI </w:t>
      </w:r>
      <w:r w:rsidR="00763018">
        <w:rPr>
          <w:rFonts w:cs="Arial"/>
          <w:b/>
          <w:sz w:val="24"/>
          <w:szCs w:val="24"/>
          <w:vertAlign w:val="baseline"/>
        </w:rPr>
        <w:t xml:space="preserve">BENIN SARL </w:t>
      </w:r>
      <w:r w:rsidRPr="00763018">
        <w:rPr>
          <w:rFonts w:cs="Arial"/>
          <w:sz w:val="24"/>
          <w:szCs w:val="24"/>
          <w:vertAlign w:val="baseline"/>
        </w:rPr>
        <w:t>avec l’appui technique  de :</w:t>
      </w:r>
    </w:p>
    <w:p w:rsidR="006C422C" w:rsidRPr="00763018" w:rsidRDefault="006C422C" w:rsidP="00763018">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63018">
        <w:rPr>
          <w:rFonts w:cs="Arial"/>
          <w:b/>
          <w:szCs w:val="22"/>
          <w:vertAlign w:val="baseline"/>
        </w:rPr>
        <w:t xml:space="preserve">Colonel Théophile KAKPO, </w:t>
      </w:r>
      <w:r w:rsidRPr="00763018">
        <w:rPr>
          <w:rFonts w:cs="Arial"/>
          <w:szCs w:val="22"/>
          <w:vertAlign w:val="baseline"/>
        </w:rPr>
        <w:t xml:space="preserve">Directeur Général des Forêts et des Ressources Naturelles, (DGFRN) </w:t>
      </w:r>
    </w:p>
    <w:p w:rsidR="006C422C" w:rsidRPr="00763018" w:rsidRDefault="006C422C" w:rsidP="00763018">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63018">
        <w:rPr>
          <w:rFonts w:cs="Arial"/>
          <w:b/>
          <w:szCs w:val="22"/>
          <w:vertAlign w:val="baseline"/>
        </w:rPr>
        <w:t>Mr Evariste ALOHOU</w:t>
      </w:r>
      <w:r w:rsidRPr="00763018">
        <w:rPr>
          <w:rFonts w:cs="Arial"/>
          <w:szCs w:val="22"/>
          <w:vertAlign w:val="baseline"/>
        </w:rPr>
        <w:t>, Coordonnateur du  projet d’Intégration des Forêts Sacrées dans le Système des Aires Protégées (PIFSAP)</w:t>
      </w:r>
    </w:p>
    <w:p w:rsidR="006C422C" w:rsidRPr="00763018" w:rsidRDefault="006C422C" w:rsidP="00763018">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63018">
        <w:rPr>
          <w:rFonts w:cs="Arial"/>
          <w:b/>
          <w:szCs w:val="22"/>
          <w:vertAlign w:val="baseline"/>
        </w:rPr>
        <w:t xml:space="preserve">Lieutenant Paul KIKI, </w:t>
      </w:r>
      <w:r w:rsidRPr="00763018">
        <w:rPr>
          <w:rFonts w:cs="Arial"/>
          <w:szCs w:val="22"/>
          <w:vertAlign w:val="baseline"/>
        </w:rPr>
        <w:t>Responsable Suivi/Evaluation</w:t>
      </w:r>
    </w:p>
    <w:p w:rsidR="006C422C" w:rsidRPr="00763018" w:rsidRDefault="006C422C" w:rsidP="00763018">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63018">
        <w:rPr>
          <w:rFonts w:cs="Arial"/>
          <w:b/>
          <w:szCs w:val="22"/>
          <w:vertAlign w:val="baseline"/>
        </w:rPr>
        <w:t xml:space="preserve">Des cadres de la Direction Générale des Forêts et des Ressources Naturelles : </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 xml:space="preserve">Commandant </w:t>
      </w:r>
      <w:proofErr w:type="spellStart"/>
      <w:r w:rsidRPr="00763018">
        <w:rPr>
          <w:rFonts w:cs="Arial"/>
          <w:b/>
          <w:szCs w:val="22"/>
          <w:vertAlign w:val="baseline"/>
        </w:rPr>
        <w:t>Séko</w:t>
      </w:r>
      <w:proofErr w:type="spellEnd"/>
      <w:r w:rsidRPr="00763018">
        <w:rPr>
          <w:rFonts w:cs="Arial"/>
          <w:b/>
          <w:szCs w:val="22"/>
          <w:vertAlign w:val="baseline"/>
        </w:rPr>
        <w:t xml:space="preserve"> N’GOYE</w:t>
      </w:r>
      <w:r w:rsidRPr="00763018">
        <w:rPr>
          <w:rFonts w:cs="Arial"/>
          <w:szCs w:val="22"/>
          <w:vertAlign w:val="baseline"/>
        </w:rPr>
        <w:t>, Chef Service Aménagement des Forêts et de la Protection de la Nature </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763018">
        <w:rPr>
          <w:rFonts w:cs="Arial"/>
          <w:b/>
          <w:szCs w:val="22"/>
          <w:vertAlign w:val="baseline"/>
        </w:rPr>
        <w:t>Dr Laurent DJODJOUWIN</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Capitaine Sylvain AKINDELE</w:t>
      </w:r>
      <w:r w:rsidRPr="00763018">
        <w:rPr>
          <w:rFonts w:cs="Arial"/>
          <w:szCs w:val="22"/>
          <w:vertAlign w:val="baseline"/>
        </w:rPr>
        <w:t xml:space="preserve">, Chef Division Aménagement et Gestion des Forêts Naturelles ; </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 xml:space="preserve">Capitaine  </w:t>
      </w:r>
      <w:proofErr w:type="spellStart"/>
      <w:r w:rsidRPr="00763018">
        <w:rPr>
          <w:rFonts w:cs="Arial"/>
          <w:b/>
          <w:szCs w:val="22"/>
          <w:vertAlign w:val="baseline"/>
        </w:rPr>
        <w:t>Huges</w:t>
      </w:r>
      <w:proofErr w:type="spellEnd"/>
      <w:r w:rsidRPr="00763018">
        <w:rPr>
          <w:rFonts w:cs="Arial"/>
          <w:b/>
          <w:szCs w:val="22"/>
          <w:vertAlign w:val="baseline"/>
        </w:rPr>
        <w:t xml:space="preserve"> AKPONA</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 xml:space="preserve">Capitaine </w:t>
      </w:r>
      <w:proofErr w:type="spellStart"/>
      <w:r w:rsidRPr="00763018">
        <w:rPr>
          <w:rFonts w:cs="Arial"/>
          <w:b/>
          <w:szCs w:val="22"/>
          <w:vertAlign w:val="baseline"/>
        </w:rPr>
        <w:t>Melkior</w:t>
      </w:r>
      <w:proofErr w:type="spellEnd"/>
      <w:r w:rsidRPr="00763018">
        <w:rPr>
          <w:rFonts w:cs="Arial"/>
          <w:b/>
          <w:szCs w:val="22"/>
          <w:vertAlign w:val="baseline"/>
        </w:rPr>
        <w:t xml:space="preserve"> KOUCHADE</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Lieutenant Laetitia HOUNDELO</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Lieutenant Gilles HOUNGBEDJI</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 xml:space="preserve">Lieutenant </w:t>
      </w:r>
      <w:proofErr w:type="spellStart"/>
      <w:r w:rsidRPr="00763018">
        <w:rPr>
          <w:rFonts w:cs="Arial"/>
          <w:b/>
          <w:szCs w:val="22"/>
          <w:vertAlign w:val="baseline"/>
        </w:rPr>
        <w:t>Holmès</w:t>
      </w:r>
      <w:proofErr w:type="spellEnd"/>
      <w:r w:rsidRPr="00763018">
        <w:rPr>
          <w:rFonts w:cs="Arial"/>
          <w:b/>
          <w:szCs w:val="22"/>
          <w:vertAlign w:val="baseline"/>
        </w:rPr>
        <w:t xml:space="preserve"> ZOHOUN</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 xml:space="preserve">Lieutenant Abel HINSON </w:t>
      </w:r>
    </w:p>
    <w:p w:rsidR="006C422C" w:rsidRPr="00763018" w:rsidRDefault="006C422C" w:rsidP="00763018">
      <w:pPr>
        <w:numPr>
          <w:ilvl w:val="0"/>
          <w:numId w:val="2"/>
        </w:numPr>
        <w:autoSpaceDE w:val="0"/>
        <w:autoSpaceDN w:val="0"/>
        <w:adjustRightInd w:val="0"/>
        <w:spacing w:before="120" w:after="120" w:line="360" w:lineRule="auto"/>
        <w:ind w:hanging="1156"/>
        <w:jc w:val="both"/>
        <w:rPr>
          <w:rFonts w:cs="Arial"/>
          <w:szCs w:val="22"/>
          <w:vertAlign w:val="baseline"/>
        </w:rPr>
      </w:pPr>
      <w:r w:rsidRPr="00763018">
        <w:rPr>
          <w:rFonts w:cs="Arial"/>
          <w:b/>
          <w:szCs w:val="22"/>
          <w:vertAlign w:val="baseline"/>
        </w:rPr>
        <w:t>Des cadres du secteur Privé :</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63018">
        <w:rPr>
          <w:rFonts w:cs="Arial"/>
          <w:b/>
          <w:szCs w:val="22"/>
          <w:vertAlign w:val="baseline"/>
        </w:rPr>
        <w:t xml:space="preserve">Mr. Vincent ATEGUI, Directeur, </w:t>
      </w:r>
      <w:r w:rsidRPr="00763018">
        <w:rPr>
          <w:rFonts w:cs="Arial"/>
          <w:szCs w:val="22"/>
          <w:vertAlign w:val="baseline"/>
        </w:rPr>
        <w:t>superviseur de la mission</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763018">
        <w:rPr>
          <w:rFonts w:cs="Arial"/>
          <w:b/>
          <w:szCs w:val="22"/>
          <w:vertAlign w:val="baseline"/>
        </w:rPr>
        <w:t xml:space="preserve">Mr. Jean DOSSOUMOU, </w:t>
      </w:r>
      <w:r w:rsidRPr="00763018">
        <w:rPr>
          <w:rFonts w:cs="Arial"/>
          <w:szCs w:val="22"/>
          <w:vertAlign w:val="baseline"/>
        </w:rPr>
        <w:t>Chef mission</w:t>
      </w:r>
    </w:p>
    <w:p w:rsidR="006C422C" w:rsidRPr="00763018" w:rsidRDefault="006C422C" w:rsidP="00763018">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763018">
        <w:rPr>
          <w:rFonts w:cs="Arial"/>
          <w:b/>
          <w:szCs w:val="22"/>
          <w:vertAlign w:val="baseline"/>
        </w:rPr>
        <w:t xml:space="preserve">Mr René AKPO ODJOU ODE  </w:t>
      </w:r>
    </w:p>
    <w:p w:rsidR="006C422C" w:rsidRPr="00763018" w:rsidRDefault="006C422C" w:rsidP="00763018">
      <w:pPr>
        <w:autoSpaceDE w:val="0"/>
        <w:autoSpaceDN w:val="0"/>
        <w:adjustRightInd w:val="0"/>
        <w:spacing w:before="120" w:after="120" w:line="360" w:lineRule="auto"/>
        <w:jc w:val="both"/>
        <w:rPr>
          <w:rFonts w:cs="Arial"/>
          <w:b/>
          <w:szCs w:val="22"/>
          <w:vertAlign w:val="baseline"/>
        </w:rPr>
      </w:pPr>
      <w:r w:rsidRPr="00763018">
        <w:rPr>
          <w:rFonts w:cs="Arial"/>
          <w:b/>
          <w:szCs w:val="22"/>
          <w:vertAlign w:val="baseline"/>
        </w:rPr>
        <w:t xml:space="preserve">L’équipe du Cabinet d’étude </w:t>
      </w:r>
      <w:r w:rsidR="001047C5" w:rsidRPr="00763018">
        <w:rPr>
          <w:rFonts w:cs="Arial"/>
          <w:b/>
          <w:szCs w:val="22"/>
          <w:vertAlign w:val="baseline"/>
        </w:rPr>
        <w:t>SECOFI BENIN</w:t>
      </w:r>
      <w:r w:rsidRPr="00763018">
        <w:rPr>
          <w:rFonts w:cs="Arial"/>
          <w:b/>
          <w:szCs w:val="22"/>
          <w:vertAlign w:val="baseline"/>
        </w:rPr>
        <w:t xml:space="preserve">, remercie  très sincèrement : </w:t>
      </w:r>
    </w:p>
    <w:p w:rsidR="001D60EA" w:rsidRDefault="001D60EA" w:rsidP="001D60EA">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TASSOU ZAKARI </w:t>
      </w:r>
      <w:proofErr w:type="spellStart"/>
      <w:r>
        <w:rPr>
          <w:rFonts w:cs="Arial"/>
          <w:sz w:val="24"/>
          <w:szCs w:val="24"/>
          <w:vertAlign w:val="baseline"/>
        </w:rPr>
        <w:t>Filikibirou</w:t>
      </w:r>
      <w:proofErr w:type="spellEnd"/>
      <w:r>
        <w:rPr>
          <w:rFonts w:cs="Arial"/>
          <w:sz w:val="24"/>
          <w:szCs w:val="24"/>
          <w:vertAlign w:val="baseline"/>
        </w:rPr>
        <w:t xml:space="preserve">, Maire de la Commune de </w:t>
      </w:r>
      <w:proofErr w:type="spellStart"/>
      <w:r>
        <w:rPr>
          <w:rFonts w:cs="Arial"/>
          <w:sz w:val="24"/>
          <w:szCs w:val="24"/>
          <w:vertAlign w:val="baseline"/>
        </w:rPr>
        <w:t>Bassila</w:t>
      </w:r>
      <w:proofErr w:type="spellEnd"/>
      <w:r>
        <w:rPr>
          <w:rFonts w:cs="Arial"/>
          <w:sz w:val="24"/>
          <w:szCs w:val="24"/>
          <w:vertAlign w:val="baseline"/>
        </w:rPr>
        <w:t> ;</w:t>
      </w:r>
    </w:p>
    <w:p w:rsidR="001D60EA" w:rsidRDefault="001D60EA" w:rsidP="001D60EA">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AGBOGUIDI </w:t>
      </w:r>
      <w:proofErr w:type="spellStart"/>
      <w:r>
        <w:rPr>
          <w:rFonts w:cs="Arial"/>
          <w:sz w:val="24"/>
          <w:szCs w:val="24"/>
          <w:vertAlign w:val="baseline"/>
        </w:rPr>
        <w:t>Issifou</w:t>
      </w:r>
      <w:proofErr w:type="spellEnd"/>
      <w:r>
        <w:rPr>
          <w:rFonts w:cs="Arial"/>
          <w:sz w:val="24"/>
          <w:szCs w:val="24"/>
          <w:vertAlign w:val="baseline"/>
        </w:rPr>
        <w:t>, Chef de Service Développement Local et Planification (C/SDLP) ;</w:t>
      </w:r>
    </w:p>
    <w:p w:rsidR="001D60EA" w:rsidRDefault="001D60EA" w:rsidP="001D60EA">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AZIABOU Komi </w:t>
      </w:r>
      <w:proofErr w:type="spellStart"/>
      <w:r>
        <w:rPr>
          <w:rFonts w:cs="Arial"/>
          <w:sz w:val="24"/>
          <w:szCs w:val="24"/>
          <w:vertAlign w:val="baseline"/>
        </w:rPr>
        <w:t>Mawuko</w:t>
      </w:r>
      <w:proofErr w:type="spellEnd"/>
      <w:r>
        <w:rPr>
          <w:rFonts w:cs="Arial"/>
          <w:sz w:val="24"/>
          <w:szCs w:val="24"/>
          <w:vertAlign w:val="baseline"/>
        </w:rPr>
        <w:t>, Chef Division Chargé des Technologies de l’Information et de la Communication (C/DTIC) ;</w:t>
      </w:r>
    </w:p>
    <w:p w:rsidR="001D60EA" w:rsidRDefault="001D60EA" w:rsidP="001D60EA">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M. OBROUM Mourad, Chef Division des Affaires Sociales et Culturelles (C/DASC).</w:t>
      </w:r>
    </w:p>
    <w:p w:rsidR="001D60EA" w:rsidRDefault="001D60EA" w:rsidP="001D60EA">
      <w:pPr>
        <w:spacing w:line="360" w:lineRule="auto"/>
        <w:jc w:val="both"/>
        <w:rPr>
          <w:rFonts w:cs="Arial"/>
          <w:color w:val="FF0000"/>
          <w:sz w:val="24"/>
          <w:szCs w:val="24"/>
          <w:vertAlign w:val="baseline"/>
          <w:lang w:eastAsia="nl-NL"/>
        </w:rPr>
      </w:pPr>
    </w:p>
    <w:p w:rsidR="001047C5" w:rsidRPr="00763018" w:rsidRDefault="001047C5" w:rsidP="00763018">
      <w:pPr>
        <w:autoSpaceDE w:val="0"/>
        <w:autoSpaceDN w:val="0"/>
        <w:adjustRightInd w:val="0"/>
        <w:spacing w:before="120" w:after="120" w:line="360" w:lineRule="auto"/>
        <w:jc w:val="both"/>
        <w:rPr>
          <w:rFonts w:cs="Arial"/>
          <w:b/>
          <w:color w:val="FF0000"/>
          <w:sz w:val="24"/>
          <w:szCs w:val="24"/>
          <w:vertAlign w:val="baseline"/>
        </w:rPr>
      </w:pPr>
    </w:p>
    <w:p w:rsidR="006C422C" w:rsidRPr="00763018" w:rsidRDefault="006C422C" w:rsidP="00763018">
      <w:pPr>
        <w:spacing w:line="360" w:lineRule="auto"/>
        <w:jc w:val="both"/>
        <w:rPr>
          <w:rFonts w:cs="Arial"/>
          <w:color w:val="FF0000"/>
          <w:sz w:val="24"/>
          <w:szCs w:val="24"/>
          <w:vertAlign w:val="baseline"/>
          <w:lang w:eastAsia="nl-NL"/>
        </w:rPr>
      </w:pPr>
    </w:p>
    <w:p w:rsidR="006C422C" w:rsidRPr="00763018" w:rsidRDefault="006C422C" w:rsidP="00763018">
      <w:pPr>
        <w:pStyle w:val="Titre1"/>
        <w:spacing w:line="360" w:lineRule="auto"/>
        <w:rPr>
          <w:rFonts w:ascii="Arial" w:hAnsi="Arial"/>
          <w:sz w:val="24"/>
          <w:szCs w:val="24"/>
        </w:rPr>
      </w:pPr>
      <w:bookmarkStart w:id="3" w:name="_Toc337635243"/>
      <w:bookmarkStart w:id="4" w:name="_Toc336429198"/>
      <w:r w:rsidRPr="00763018">
        <w:rPr>
          <w:rFonts w:ascii="Arial" w:hAnsi="Arial"/>
          <w:sz w:val="24"/>
          <w:szCs w:val="24"/>
        </w:rPr>
        <w:t>Sigles et acronymes</w:t>
      </w:r>
      <w:bookmarkEnd w:id="3"/>
      <w:bookmarkEnd w:id="4"/>
      <w:r w:rsidRPr="00763018">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AG</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Assemblée Générale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proofErr w:type="spellStart"/>
            <w:r w:rsidRPr="00763018">
              <w:rPr>
                <w:rFonts w:cs="Arial"/>
                <w:b/>
                <w:color w:val="000000"/>
                <w:sz w:val="24"/>
                <w:szCs w:val="24"/>
                <w:vertAlign w:val="baseline"/>
              </w:rPr>
              <w:t>AaGR</w:t>
            </w:r>
            <w:proofErr w:type="spellEnd"/>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Activités alternatives Génératrices de Revenus</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color w:val="000000"/>
                <w:sz w:val="24"/>
                <w:szCs w:val="24"/>
                <w:vertAlign w:val="baseline"/>
              </w:rPr>
              <w:t>CBDD</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Centre Béninois pour le Développement Durable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CCSI</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Comité Communal de Coordination et du Suivi de l’Intégration de la forêt sacrée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CLFS</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Comité Local de gestion de la Forêt sacrée</w:t>
            </w:r>
          </w:p>
        </w:tc>
      </w:tr>
      <w:tr w:rsidR="006C422C" w:rsidRPr="00763018" w:rsidTr="00C20872">
        <w:trPr>
          <w:trHeight w:val="332"/>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CQ</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Chef Quartier </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CV</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Chef Village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DBH</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Diamètre de Base à Hauteur d’homme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color w:val="000000"/>
                <w:sz w:val="24"/>
                <w:szCs w:val="24"/>
                <w:vertAlign w:val="baseline"/>
              </w:rPr>
            </w:pPr>
            <w:r w:rsidRPr="00763018">
              <w:rPr>
                <w:rFonts w:cs="Arial"/>
                <w:b/>
                <w:color w:val="000000"/>
                <w:sz w:val="24"/>
                <w:szCs w:val="24"/>
                <w:vertAlign w:val="baseline"/>
              </w:rPr>
              <w:t>DGFRN</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Direction Générale des Forêts et Ressources Naturelles</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sz w:val="24"/>
                <w:szCs w:val="24"/>
                <w:vertAlign w:val="baseline"/>
              </w:rPr>
            </w:pPr>
            <w:r w:rsidRPr="00763018">
              <w:rPr>
                <w:rFonts w:cs="Arial"/>
                <w:b/>
                <w:sz w:val="24"/>
                <w:szCs w:val="24"/>
                <w:vertAlign w:val="baseline"/>
              </w:rPr>
              <w:t>EIE</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Etude d’Impact Environnemental</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color w:val="000000"/>
                <w:sz w:val="24"/>
                <w:szCs w:val="24"/>
                <w:vertAlign w:val="baseline"/>
              </w:rPr>
              <w:t>FS </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Forêt Sacrée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GF</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Groupement de Femmes</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GRAAP</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Groupe de Recherche et d’Appui à l’Autopromotion Paysanne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IEC</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Information Éducation et Communication</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IMF</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Institution de Micro Finance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ISS</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Interviews Semi- Structurées</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MEHU</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Ministère de l’Environnement de l’Habitat et de l’Urbanisme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OCB</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Organisations Communautaires à la  Base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ONG</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Organisation Non Gouvernementale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PDC</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Plan de Développement Communal</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PFNL</w:t>
            </w:r>
          </w:p>
        </w:tc>
        <w:tc>
          <w:tcPr>
            <w:tcW w:w="4417" w:type="pct"/>
            <w:hideMark/>
          </w:tcPr>
          <w:p w:rsidR="006C422C" w:rsidRPr="00763018" w:rsidRDefault="006C422C" w:rsidP="00763018">
            <w:pPr>
              <w:spacing w:line="360" w:lineRule="auto"/>
              <w:ind w:left="163" w:hanging="163"/>
              <w:jc w:val="both"/>
              <w:rPr>
                <w:rFonts w:cs="Arial"/>
                <w:color w:val="000000"/>
                <w:sz w:val="24"/>
                <w:szCs w:val="24"/>
                <w:vertAlign w:val="baseline"/>
              </w:rPr>
            </w:pPr>
            <w:r w:rsidRPr="00763018">
              <w:rPr>
                <w:rFonts w:cs="Arial"/>
                <w:color w:val="000000"/>
                <w:sz w:val="24"/>
                <w:szCs w:val="24"/>
                <w:vertAlign w:val="baseline"/>
              </w:rPr>
              <w:t>: Produits Forestiers Non Ligneux</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PGES</w:t>
            </w:r>
          </w:p>
        </w:tc>
        <w:tc>
          <w:tcPr>
            <w:tcW w:w="4417" w:type="pct"/>
            <w:hideMark/>
          </w:tcPr>
          <w:p w:rsidR="006C422C" w:rsidRPr="00763018" w:rsidRDefault="006C422C" w:rsidP="00763018">
            <w:pPr>
              <w:spacing w:line="360" w:lineRule="auto"/>
              <w:ind w:left="163" w:hanging="163"/>
              <w:jc w:val="both"/>
              <w:rPr>
                <w:rFonts w:cs="Arial"/>
                <w:color w:val="000000"/>
                <w:sz w:val="24"/>
                <w:szCs w:val="24"/>
                <w:vertAlign w:val="baseline"/>
              </w:rPr>
            </w:pPr>
            <w:r w:rsidRPr="00763018">
              <w:rPr>
                <w:rFonts w:cs="Arial"/>
                <w:color w:val="000000"/>
                <w:sz w:val="24"/>
                <w:szCs w:val="24"/>
                <w:vertAlign w:val="baseline"/>
              </w:rPr>
              <w:t>: Plan de Gestion Environnementale et Sociale</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PIFSAP</w:t>
            </w:r>
          </w:p>
        </w:tc>
        <w:tc>
          <w:tcPr>
            <w:tcW w:w="4417" w:type="pct"/>
            <w:hideMark/>
          </w:tcPr>
          <w:p w:rsidR="006C422C" w:rsidRPr="00763018" w:rsidRDefault="006C422C" w:rsidP="00763018">
            <w:pPr>
              <w:spacing w:line="360" w:lineRule="auto"/>
              <w:ind w:left="163" w:hanging="163"/>
              <w:jc w:val="both"/>
              <w:rPr>
                <w:rFonts w:cs="Arial"/>
                <w:color w:val="000000"/>
                <w:sz w:val="24"/>
                <w:szCs w:val="24"/>
                <w:vertAlign w:val="baseline"/>
              </w:rPr>
            </w:pPr>
            <w:r w:rsidRPr="00763018">
              <w:rPr>
                <w:rFonts w:cs="Arial"/>
                <w:color w:val="000000"/>
                <w:sz w:val="24"/>
                <w:szCs w:val="24"/>
                <w:vertAlign w:val="baseline"/>
              </w:rPr>
              <w:t>: Projet d’Intégration des Forêts Sacrées dans les Aires Protégées</w:t>
            </w:r>
          </w:p>
        </w:tc>
      </w:tr>
      <w:tr w:rsidR="006C422C" w:rsidRPr="00763018" w:rsidTr="00C20872">
        <w:trPr>
          <w:trHeight w:val="300"/>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PNUD</w:t>
            </w:r>
          </w:p>
        </w:tc>
        <w:tc>
          <w:tcPr>
            <w:tcW w:w="4417" w:type="pct"/>
            <w:hideMark/>
          </w:tcPr>
          <w:p w:rsidR="006C422C" w:rsidRPr="00763018" w:rsidRDefault="006C422C" w:rsidP="00763018">
            <w:pPr>
              <w:spacing w:line="360" w:lineRule="auto"/>
              <w:ind w:left="163" w:hanging="163"/>
              <w:jc w:val="both"/>
              <w:rPr>
                <w:rFonts w:cs="Arial"/>
                <w:color w:val="000000"/>
                <w:sz w:val="24"/>
                <w:szCs w:val="24"/>
                <w:vertAlign w:val="baseline"/>
              </w:rPr>
            </w:pPr>
            <w:r w:rsidRPr="00763018">
              <w:rPr>
                <w:rFonts w:cs="Arial"/>
                <w:color w:val="000000"/>
                <w:sz w:val="24"/>
                <w:szCs w:val="24"/>
                <w:vertAlign w:val="baseline"/>
              </w:rPr>
              <w:t>: Programme des Nations Unies pour le Développement</w:t>
            </w:r>
          </w:p>
        </w:tc>
      </w:tr>
      <w:tr w:rsidR="006C422C" w:rsidRPr="00763018" w:rsidTr="00C20872">
        <w:trPr>
          <w:trHeight w:val="408"/>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RSCEPN</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Responsable de la Section Communale, de l’Environnement et de la Protection de la Nature</w:t>
            </w:r>
          </w:p>
        </w:tc>
      </w:tr>
      <w:tr w:rsidR="006C422C" w:rsidRPr="00763018" w:rsidTr="00C20872">
        <w:trPr>
          <w:trHeight w:val="286"/>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RGPH</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Recensement Général de la Population et de l’Habitat</w:t>
            </w:r>
          </w:p>
        </w:tc>
      </w:tr>
      <w:tr w:rsidR="006C422C" w:rsidRPr="00763018" w:rsidTr="00C20872">
        <w:trPr>
          <w:trHeight w:val="286"/>
        </w:trPr>
        <w:tc>
          <w:tcPr>
            <w:tcW w:w="583" w:type="pct"/>
            <w:hideMark/>
          </w:tcPr>
          <w:p w:rsidR="006C422C" w:rsidRPr="00763018" w:rsidRDefault="006C422C"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UICN</w:t>
            </w:r>
          </w:p>
        </w:tc>
        <w:tc>
          <w:tcPr>
            <w:tcW w:w="4417" w:type="pct"/>
            <w:hideMark/>
          </w:tcPr>
          <w:p w:rsidR="006C422C" w:rsidRPr="00763018" w:rsidRDefault="006C422C"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Union Mondiale pour la Protection de la Nature</w:t>
            </w:r>
          </w:p>
        </w:tc>
      </w:tr>
    </w:tbl>
    <w:p w:rsidR="006C422C" w:rsidRPr="00763018" w:rsidRDefault="006C422C" w:rsidP="00C20872">
      <w:pPr>
        <w:pStyle w:val="Titre1"/>
        <w:spacing w:line="360" w:lineRule="auto"/>
        <w:ind w:left="0" w:firstLine="0"/>
        <w:rPr>
          <w:rFonts w:ascii="Arial" w:hAnsi="Arial"/>
          <w:sz w:val="24"/>
          <w:szCs w:val="24"/>
        </w:rPr>
      </w:pPr>
      <w:bookmarkStart w:id="5" w:name="_Toc337635244"/>
      <w:bookmarkStart w:id="6" w:name="_Toc336429199"/>
      <w:r w:rsidRPr="00763018">
        <w:rPr>
          <w:rFonts w:ascii="Arial" w:hAnsi="Arial"/>
          <w:sz w:val="24"/>
          <w:szCs w:val="24"/>
        </w:rPr>
        <w:lastRenderedPageBreak/>
        <w:t>Définition de quelques termes</w:t>
      </w:r>
      <w:bookmarkEnd w:id="5"/>
      <w:bookmarkEnd w:id="6"/>
      <w:r w:rsidRPr="00763018">
        <w:rPr>
          <w:rFonts w:ascii="Arial" w:hAnsi="Arial"/>
          <w:sz w:val="24"/>
          <w:szCs w:val="24"/>
        </w:rPr>
        <w:t xml:space="preserve"> </w:t>
      </w:r>
    </w:p>
    <w:p w:rsidR="006C422C" w:rsidRPr="00763018" w:rsidRDefault="006C422C" w:rsidP="00763018">
      <w:pPr>
        <w:spacing w:before="120" w:after="200" w:line="360" w:lineRule="auto"/>
        <w:jc w:val="both"/>
        <w:rPr>
          <w:rFonts w:cs="Arial"/>
          <w:sz w:val="24"/>
          <w:szCs w:val="24"/>
          <w:vertAlign w:val="baseline"/>
        </w:rPr>
      </w:pPr>
      <w:r w:rsidRPr="00763018">
        <w:rPr>
          <w:rFonts w:cs="Arial"/>
          <w:b/>
          <w:sz w:val="24"/>
          <w:szCs w:val="24"/>
          <w:vertAlign w:val="baseline"/>
        </w:rPr>
        <w:t xml:space="preserve">Ecosystème : </w:t>
      </w:r>
      <w:r w:rsidRPr="00763018">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763018" w:rsidRDefault="006C422C" w:rsidP="00763018">
      <w:pPr>
        <w:spacing w:before="120" w:line="360" w:lineRule="auto"/>
        <w:jc w:val="both"/>
        <w:rPr>
          <w:rFonts w:cs="Arial"/>
          <w:sz w:val="24"/>
          <w:szCs w:val="24"/>
          <w:vertAlign w:val="baseline"/>
        </w:rPr>
      </w:pPr>
      <w:r w:rsidRPr="00763018">
        <w:rPr>
          <w:rFonts w:cs="Arial"/>
          <w:b/>
          <w:sz w:val="24"/>
          <w:szCs w:val="24"/>
          <w:vertAlign w:val="baseline"/>
        </w:rPr>
        <w:t xml:space="preserve">Environnement : </w:t>
      </w:r>
      <w:r w:rsidRPr="00763018">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763018" w:rsidRDefault="006C422C" w:rsidP="00763018">
      <w:pPr>
        <w:spacing w:before="120" w:after="120" w:line="360" w:lineRule="auto"/>
        <w:jc w:val="both"/>
        <w:rPr>
          <w:rFonts w:cs="Arial"/>
          <w:sz w:val="24"/>
          <w:szCs w:val="24"/>
          <w:vertAlign w:val="baseline"/>
        </w:rPr>
      </w:pPr>
      <w:r w:rsidRPr="00763018">
        <w:rPr>
          <w:rFonts w:cs="Arial"/>
          <w:b/>
          <w:sz w:val="24"/>
          <w:szCs w:val="24"/>
          <w:vertAlign w:val="baseline"/>
        </w:rPr>
        <w:t>Plan d’aménagement</w:t>
      </w:r>
      <w:r w:rsidRPr="00763018">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763018" w:rsidRDefault="006C422C" w:rsidP="00763018">
      <w:pPr>
        <w:spacing w:line="360" w:lineRule="auto"/>
        <w:jc w:val="both"/>
        <w:rPr>
          <w:rFonts w:cs="Arial"/>
          <w:sz w:val="24"/>
          <w:szCs w:val="24"/>
          <w:vertAlign w:val="baseline"/>
        </w:rPr>
      </w:pPr>
      <w:r w:rsidRPr="00763018">
        <w:rPr>
          <w:rFonts w:cs="Arial"/>
          <w:b/>
          <w:bCs/>
          <w:sz w:val="24"/>
          <w:szCs w:val="24"/>
          <w:vertAlign w:val="baseline"/>
        </w:rPr>
        <w:t>Plantation</w:t>
      </w:r>
      <w:r w:rsidRPr="00763018">
        <w:rPr>
          <w:rFonts w:cs="Arial"/>
          <w:bCs/>
          <w:sz w:val="24"/>
          <w:szCs w:val="24"/>
          <w:vertAlign w:val="baseline"/>
        </w:rPr>
        <w:t> : terrain recouvert d’une formation végétale à base d’arbres ou d’arbustes plantés de mains d’homme.</w:t>
      </w:r>
      <w:r w:rsidRPr="00763018">
        <w:rPr>
          <w:rFonts w:cs="Arial"/>
          <w:sz w:val="24"/>
          <w:szCs w:val="24"/>
          <w:vertAlign w:val="baseline"/>
        </w:rPr>
        <w:t xml:space="preserve">  </w:t>
      </w:r>
    </w:p>
    <w:p w:rsidR="006C422C" w:rsidRPr="00763018" w:rsidRDefault="006C422C" w:rsidP="00763018">
      <w:pPr>
        <w:spacing w:line="360" w:lineRule="auto"/>
        <w:jc w:val="both"/>
        <w:rPr>
          <w:rFonts w:cs="Arial"/>
          <w:sz w:val="24"/>
          <w:szCs w:val="24"/>
          <w:vertAlign w:val="baseline"/>
        </w:rPr>
      </w:pPr>
      <w:r w:rsidRPr="00763018">
        <w:rPr>
          <w:rFonts w:cs="Arial"/>
          <w:b/>
          <w:sz w:val="24"/>
          <w:szCs w:val="24"/>
          <w:vertAlign w:val="baseline"/>
        </w:rPr>
        <w:t>Série de production</w:t>
      </w:r>
      <w:r w:rsidRPr="00763018">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763018" w:rsidRDefault="006C422C" w:rsidP="00763018">
      <w:pPr>
        <w:spacing w:line="360" w:lineRule="auto"/>
        <w:jc w:val="both"/>
        <w:rPr>
          <w:rFonts w:cs="Arial"/>
          <w:sz w:val="24"/>
          <w:szCs w:val="24"/>
          <w:vertAlign w:val="baseline"/>
        </w:rPr>
      </w:pPr>
    </w:p>
    <w:p w:rsidR="006C422C" w:rsidRPr="00763018" w:rsidRDefault="006C422C" w:rsidP="00763018">
      <w:pPr>
        <w:spacing w:before="120" w:after="120" w:line="360" w:lineRule="auto"/>
        <w:jc w:val="both"/>
        <w:rPr>
          <w:rFonts w:cs="Arial"/>
          <w:sz w:val="24"/>
          <w:szCs w:val="24"/>
          <w:vertAlign w:val="baseline"/>
        </w:rPr>
      </w:pPr>
      <w:r w:rsidRPr="00763018">
        <w:rPr>
          <w:rFonts w:cs="Arial"/>
          <w:b/>
          <w:sz w:val="24"/>
          <w:szCs w:val="24"/>
          <w:vertAlign w:val="baseline"/>
        </w:rPr>
        <w:t>Village ou hameau limitrophe</w:t>
      </w:r>
      <w:r w:rsidRPr="00763018">
        <w:rPr>
          <w:rFonts w:cs="Arial"/>
          <w:sz w:val="24"/>
          <w:szCs w:val="24"/>
          <w:vertAlign w:val="baseline"/>
        </w:rPr>
        <w:t> : village ou hameau dont les limites/frontières territoriales sont communes aux limites de la forêt classée.</w:t>
      </w:r>
    </w:p>
    <w:p w:rsidR="006C422C" w:rsidRPr="00763018" w:rsidRDefault="006C422C" w:rsidP="00763018">
      <w:pPr>
        <w:spacing w:line="360" w:lineRule="auto"/>
        <w:jc w:val="both"/>
        <w:rPr>
          <w:rFonts w:cs="Arial"/>
          <w:sz w:val="24"/>
          <w:szCs w:val="24"/>
          <w:vertAlign w:val="baseline"/>
        </w:rPr>
      </w:pPr>
      <w:r w:rsidRPr="00763018">
        <w:rPr>
          <w:rFonts w:cs="Arial"/>
          <w:b/>
          <w:sz w:val="24"/>
          <w:szCs w:val="24"/>
          <w:vertAlign w:val="baseline"/>
        </w:rPr>
        <w:t>Village ou hameau riverain</w:t>
      </w:r>
      <w:r w:rsidRPr="00763018">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763018" w:rsidRDefault="006C422C" w:rsidP="00763018">
      <w:pPr>
        <w:spacing w:before="120" w:line="360" w:lineRule="auto"/>
        <w:jc w:val="both"/>
        <w:rPr>
          <w:rFonts w:cs="Arial"/>
          <w:color w:val="FF0000"/>
          <w:sz w:val="24"/>
          <w:szCs w:val="24"/>
          <w:vertAlign w:val="baseline"/>
        </w:rPr>
      </w:pPr>
      <w:r w:rsidRPr="00763018">
        <w:rPr>
          <w:rFonts w:cs="Arial"/>
          <w:color w:val="FF0000"/>
          <w:sz w:val="24"/>
          <w:szCs w:val="24"/>
          <w:vertAlign w:val="baseline"/>
        </w:rPr>
        <w:t>.</w:t>
      </w:r>
    </w:p>
    <w:p w:rsidR="006C422C" w:rsidRPr="00763018" w:rsidRDefault="006C422C" w:rsidP="00763018">
      <w:pPr>
        <w:pStyle w:val="Titre1"/>
        <w:spacing w:after="120" w:line="360" w:lineRule="auto"/>
        <w:rPr>
          <w:rFonts w:ascii="Arial" w:hAnsi="Arial"/>
          <w:sz w:val="24"/>
          <w:szCs w:val="24"/>
        </w:rPr>
      </w:pPr>
      <w:bookmarkStart w:id="7" w:name="_Toc337635246"/>
      <w:bookmarkStart w:id="8" w:name="_Toc336429201"/>
      <w:r w:rsidRPr="00763018">
        <w:rPr>
          <w:rFonts w:ascii="Arial" w:hAnsi="Arial"/>
          <w:sz w:val="24"/>
          <w:szCs w:val="24"/>
        </w:rPr>
        <w:t>Résumé du Plan</w:t>
      </w:r>
      <w:bookmarkEnd w:id="7"/>
      <w:bookmarkEnd w:id="8"/>
    </w:p>
    <w:p w:rsidR="007F1072" w:rsidRPr="00763018" w:rsidRDefault="003A4F44" w:rsidP="00763018">
      <w:pPr>
        <w:spacing w:before="120" w:after="120" w:line="360" w:lineRule="auto"/>
        <w:jc w:val="both"/>
        <w:rPr>
          <w:rFonts w:cs="Arial"/>
          <w:bCs/>
          <w:sz w:val="24"/>
          <w:szCs w:val="24"/>
          <w:vertAlign w:val="baseline"/>
        </w:rPr>
      </w:pPr>
      <w:r w:rsidRPr="00763018">
        <w:rPr>
          <w:rFonts w:cs="Arial"/>
          <w:bCs/>
          <w:sz w:val="24"/>
          <w:szCs w:val="24"/>
          <w:vertAlign w:val="baseline"/>
        </w:rPr>
        <w:t xml:space="preserve"> Le tourisme </w:t>
      </w:r>
      <w:r w:rsidR="00AB109E" w:rsidRPr="00763018">
        <w:rPr>
          <w:rFonts w:cs="Arial"/>
          <w:bCs/>
          <w:sz w:val="24"/>
          <w:szCs w:val="24"/>
          <w:vertAlign w:val="baseline"/>
        </w:rPr>
        <w:t>; l’une</w:t>
      </w:r>
      <w:r w:rsidRPr="00763018">
        <w:rPr>
          <w:rFonts w:cs="Arial"/>
          <w:bCs/>
          <w:sz w:val="24"/>
          <w:szCs w:val="24"/>
          <w:vertAlign w:val="baseline"/>
        </w:rPr>
        <w:t xml:space="preserve"> des activités du secteur </w:t>
      </w:r>
      <w:r w:rsidR="00AB109E" w:rsidRPr="00763018">
        <w:rPr>
          <w:rFonts w:cs="Arial"/>
          <w:bCs/>
          <w:sz w:val="24"/>
          <w:szCs w:val="24"/>
          <w:vertAlign w:val="baseline"/>
        </w:rPr>
        <w:t>tertiaire, se</w:t>
      </w:r>
      <w:r w:rsidRPr="00763018">
        <w:rPr>
          <w:rFonts w:cs="Arial"/>
          <w:bCs/>
          <w:sz w:val="24"/>
          <w:szCs w:val="24"/>
          <w:vertAlign w:val="baseline"/>
        </w:rPr>
        <w:t xml:space="preserve"> définit comme l’</w:t>
      </w:r>
      <w:r w:rsidR="00AB109E" w:rsidRPr="00763018">
        <w:rPr>
          <w:rFonts w:cs="Arial"/>
          <w:bCs/>
          <w:sz w:val="24"/>
          <w:szCs w:val="24"/>
          <w:vertAlign w:val="baseline"/>
        </w:rPr>
        <w:t xml:space="preserve">ensemble des relations et phénomènes générés par le voyage et le séjour de personnes en dehors de </w:t>
      </w:r>
      <w:r w:rsidR="00AB109E" w:rsidRPr="00763018">
        <w:rPr>
          <w:rFonts w:cs="Arial"/>
          <w:bCs/>
          <w:sz w:val="24"/>
          <w:szCs w:val="24"/>
          <w:vertAlign w:val="baseline"/>
        </w:rPr>
        <w:lastRenderedPageBreak/>
        <w:t>leur domicile. Les ressources touristiques sont regroupées sous les d</w:t>
      </w:r>
      <w:r w:rsidR="00454A5E" w:rsidRPr="00763018">
        <w:rPr>
          <w:rFonts w:cs="Arial"/>
          <w:bCs/>
          <w:sz w:val="24"/>
          <w:szCs w:val="24"/>
          <w:vertAlign w:val="baseline"/>
        </w:rPr>
        <w:t>imensions physique</w:t>
      </w:r>
      <w:r w:rsidR="00AB109E" w:rsidRPr="00763018">
        <w:rPr>
          <w:rFonts w:cs="Arial"/>
          <w:bCs/>
          <w:sz w:val="24"/>
          <w:szCs w:val="24"/>
          <w:vertAlign w:val="baseline"/>
        </w:rPr>
        <w:t>, économique et socio-culturel</w:t>
      </w:r>
      <w:r w:rsidR="00454A5E" w:rsidRPr="00763018">
        <w:rPr>
          <w:rFonts w:cs="Arial"/>
          <w:bCs/>
          <w:sz w:val="24"/>
          <w:szCs w:val="24"/>
          <w:vertAlign w:val="baseline"/>
        </w:rPr>
        <w:t>le</w:t>
      </w:r>
      <w:r w:rsidR="00AB109E" w:rsidRPr="00763018">
        <w:rPr>
          <w:rFonts w:cs="Arial"/>
          <w:bCs/>
          <w:sz w:val="24"/>
          <w:szCs w:val="24"/>
          <w:vertAlign w:val="baseline"/>
        </w:rPr>
        <w:t xml:space="preserve">. </w:t>
      </w:r>
    </w:p>
    <w:p w:rsidR="00CF5DEB" w:rsidRPr="00763018" w:rsidRDefault="007F1072" w:rsidP="00763018">
      <w:pPr>
        <w:spacing w:before="120" w:after="120" w:line="360" w:lineRule="auto"/>
        <w:jc w:val="both"/>
        <w:rPr>
          <w:rFonts w:cs="Arial"/>
          <w:bCs/>
          <w:sz w:val="24"/>
          <w:szCs w:val="24"/>
          <w:vertAlign w:val="baseline"/>
        </w:rPr>
      </w:pPr>
      <w:r w:rsidRPr="00763018">
        <w:rPr>
          <w:rFonts w:cs="Arial"/>
          <w:bCs/>
          <w:sz w:val="24"/>
          <w:szCs w:val="24"/>
          <w:vertAlign w:val="baseline"/>
        </w:rPr>
        <w:t xml:space="preserve">Les sites touristiques de </w:t>
      </w:r>
      <w:proofErr w:type="spellStart"/>
      <w:r w:rsidRPr="00763018">
        <w:rPr>
          <w:rFonts w:cs="Arial"/>
          <w:bCs/>
          <w:sz w:val="24"/>
          <w:szCs w:val="24"/>
          <w:vertAlign w:val="baseline"/>
        </w:rPr>
        <w:t>Bassila</w:t>
      </w:r>
      <w:proofErr w:type="spellEnd"/>
      <w:r w:rsidRPr="00763018">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763018">
        <w:rPr>
          <w:rFonts w:cs="Arial"/>
          <w:bCs/>
          <w:sz w:val="24"/>
          <w:szCs w:val="24"/>
          <w:vertAlign w:val="baseline"/>
        </w:rPr>
        <w:t>à savoir :</w:t>
      </w:r>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 xml:space="preserve">Grotte de </w:t>
      </w:r>
      <w:proofErr w:type="spellStart"/>
      <w:r w:rsidRPr="00763018">
        <w:rPr>
          <w:bCs/>
          <w:sz w:val="24"/>
          <w:szCs w:val="24"/>
          <w:vertAlign w:val="baseline"/>
        </w:rPr>
        <w:t>kadégué</w:t>
      </w:r>
      <w:proofErr w:type="spellEnd"/>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Mont KELINA</w:t>
      </w:r>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 xml:space="preserve">Foret Sacrée </w:t>
      </w:r>
      <w:proofErr w:type="spellStart"/>
      <w:r w:rsidRPr="00763018">
        <w:rPr>
          <w:bCs/>
          <w:sz w:val="24"/>
          <w:szCs w:val="24"/>
          <w:vertAlign w:val="baseline"/>
        </w:rPr>
        <w:t>kikélé</w:t>
      </w:r>
      <w:proofErr w:type="spellEnd"/>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 xml:space="preserve">Mont </w:t>
      </w:r>
      <w:proofErr w:type="spellStart"/>
      <w:r w:rsidRPr="00763018">
        <w:rPr>
          <w:bCs/>
          <w:sz w:val="24"/>
          <w:szCs w:val="24"/>
          <w:vertAlign w:val="baseline"/>
        </w:rPr>
        <w:t>Sagborao</w:t>
      </w:r>
      <w:proofErr w:type="spellEnd"/>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Crane sacré</w:t>
      </w:r>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Mausolée ALPHONSE</w:t>
      </w:r>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Montage GUILAFO</w:t>
      </w:r>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Montage d’OFORIYONOU</w:t>
      </w:r>
    </w:p>
    <w:p w:rsidR="00CF5DEB"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Montage d’OGOUTA GUEGUE</w:t>
      </w:r>
    </w:p>
    <w:p w:rsidR="006C422C" w:rsidRPr="00763018" w:rsidRDefault="00CF5DEB" w:rsidP="00763018">
      <w:pPr>
        <w:pStyle w:val="Paragraphedeliste"/>
        <w:numPr>
          <w:ilvl w:val="0"/>
          <w:numId w:val="28"/>
        </w:numPr>
        <w:spacing w:before="120" w:after="120" w:line="360" w:lineRule="auto"/>
        <w:jc w:val="both"/>
        <w:rPr>
          <w:bCs/>
          <w:sz w:val="24"/>
          <w:szCs w:val="24"/>
          <w:vertAlign w:val="baseline"/>
        </w:rPr>
      </w:pPr>
      <w:r w:rsidRPr="00763018">
        <w:rPr>
          <w:bCs/>
          <w:sz w:val="24"/>
          <w:szCs w:val="24"/>
          <w:vertAlign w:val="baseline"/>
        </w:rPr>
        <w:t>B</w:t>
      </w:r>
      <w:r w:rsidR="00BB41BC" w:rsidRPr="00763018">
        <w:rPr>
          <w:bCs/>
          <w:sz w:val="24"/>
          <w:szCs w:val="24"/>
          <w:vertAlign w:val="baseline"/>
        </w:rPr>
        <w:t>ARRAGE</w:t>
      </w:r>
    </w:p>
    <w:p w:rsidR="006C422C" w:rsidRPr="00763018" w:rsidRDefault="00D454D9" w:rsidP="00763018">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763018">
        <w:rPr>
          <w:bCs/>
          <w:sz w:val="24"/>
          <w:szCs w:val="24"/>
          <w:vertAlign w:val="baseline"/>
        </w:rPr>
        <w:t xml:space="preserve"> présent</w:t>
      </w:r>
      <w:r>
        <w:rPr>
          <w:bCs/>
          <w:sz w:val="24"/>
          <w:szCs w:val="24"/>
          <w:vertAlign w:val="baseline"/>
        </w:rPr>
        <w:t>e</w:t>
      </w:r>
      <w:r w:rsidR="006D64A5" w:rsidRPr="00763018">
        <w:rPr>
          <w:bCs/>
          <w:sz w:val="24"/>
          <w:szCs w:val="24"/>
          <w:vertAlign w:val="baseline"/>
        </w:rPr>
        <w:t xml:space="preserve"> étude de faisabilité et l</w:t>
      </w:r>
      <w:r w:rsidR="00BB41BC" w:rsidRPr="00763018">
        <w:rPr>
          <w:bCs/>
          <w:sz w:val="24"/>
          <w:szCs w:val="24"/>
          <w:vertAlign w:val="baseline"/>
        </w:rPr>
        <w:t>’élaboration des</w:t>
      </w:r>
      <w:r w:rsidR="006D64A5" w:rsidRPr="00763018">
        <w:rPr>
          <w:bCs/>
          <w:sz w:val="24"/>
          <w:szCs w:val="24"/>
          <w:vertAlign w:val="baseline"/>
        </w:rPr>
        <w:t xml:space="preserve"> plan</w:t>
      </w:r>
      <w:r w:rsidR="00BB41BC" w:rsidRPr="00763018">
        <w:rPr>
          <w:bCs/>
          <w:sz w:val="24"/>
          <w:szCs w:val="24"/>
          <w:vertAlign w:val="baseline"/>
        </w:rPr>
        <w:t>s</w:t>
      </w:r>
      <w:r w:rsidR="006D64A5" w:rsidRPr="00763018">
        <w:rPr>
          <w:bCs/>
          <w:sz w:val="24"/>
          <w:szCs w:val="24"/>
          <w:vertAlign w:val="baseline"/>
        </w:rPr>
        <w:t xml:space="preserve"> d’aménagement </w:t>
      </w:r>
      <w:r w:rsidR="006C422C" w:rsidRPr="00763018">
        <w:rPr>
          <w:bCs/>
          <w:sz w:val="24"/>
          <w:szCs w:val="24"/>
          <w:vertAlign w:val="baseline"/>
        </w:rPr>
        <w:t xml:space="preserve"> de c</w:t>
      </w:r>
      <w:r w:rsidR="00BB41BC" w:rsidRPr="00763018">
        <w:rPr>
          <w:bCs/>
          <w:sz w:val="24"/>
          <w:szCs w:val="24"/>
          <w:vertAlign w:val="baseline"/>
        </w:rPr>
        <w:t xml:space="preserve">es 10 sites </w:t>
      </w:r>
      <w:r w:rsidR="006D64A5" w:rsidRPr="00763018">
        <w:rPr>
          <w:bCs/>
          <w:sz w:val="24"/>
          <w:szCs w:val="24"/>
          <w:vertAlign w:val="baseline"/>
        </w:rPr>
        <w:t xml:space="preserve"> initié par la </w:t>
      </w:r>
      <w:r w:rsidR="00C20872" w:rsidRPr="00763018">
        <w:rPr>
          <w:bCs/>
          <w:sz w:val="24"/>
          <w:szCs w:val="24"/>
          <w:vertAlign w:val="baseline"/>
        </w:rPr>
        <w:t>mairie,</w:t>
      </w:r>
      <w:r w:rsidR="006C422C" w:rsidRPr="00763018">
        <w:rPr>
          <w:bCs/>
          <w:sz w:val="24"/>
          <w:szCs w:val="24"/>
          <w:vertAlign w:val="baseline"/>
        </w:rPr>
        <w:t xml:space="preserve"> n’est qu’une continuité des actions antérieures et reste en cohérence avec la vision de la mairie de </w:t>
      </w:r>
      <w:r w:rsidR="006C422C" w:rsidRPr="00763018">
        <w:rPr>
          <w:b/>
          <w:bCs/>
          <w:sz w:val="24"/>
          <w:szCs w:val="24"/>
          <w:vertAlign w:val="baseline"/>
        </w:rPr>
        <w:t>"Fai</w:t>
      </w:r>
      <w:r w:rsidR="006D64A5" w:rsidRPr="00763018">
        <w:rPr>
          <w:b/>
          <w:bCs/>
          <w:sz w:val="24"/>
          <w:szCs w:val="24"/>
          <w:vertAlign w:val="baseline"/>
        </w:rPr>
        <w:t xml:space="preserve">re de </w:t>
      </w:r>
      <w:proofErr w:type="spellStart"/>
      <w:r w:rsidR="006D64A5" w:rsidRPr="00763018">
        <w:rPr>
          <w:b/>
          <w:bCs/>
          <w:sz w:val="24"/>
          <w:szCs w:val="24"/>
          <w:vertAlign w:val="baseline"/>
        </w:rPr>
        <w:t>Bassila</w:t>
      </w:r>
      <w:proofErr w:type="spellEnd"/>
      <w:r w:rsidR="006D64A5" w:rsidRPr="00763018">
        <w:rPr>
          <w:b/>
          <w:bCs/>
          <w:sz w:val="24"/>
          <w:szCs w:val="24"/>
          <w:vertAlign w:val="baseline"/>
        </w:rPr>
        <w:t>, une commune touristique</w:t>
      </w:r>
      <w:r w:rsidR="006C422C" w:rsidRPr="00763018">
        <w:rPr>
          <w:b/>
          <w:bCs/>
          <w:sz w:val="24"/>
          <w:szCs w:val="24"/>
          <w:vertAlign w:val="baseline"/>
        </w:rPr>
        <w:t>"</w:t>
      </w:r>
      <w:r w:rsidR="006C422C" w:rsidRPr="00763018">
        <w:rPr>
          <w:bCs/>
          <w:sz w:val="24"/>
          <w:szCs w:val="24"/>
          <w:vertAlign w:val="baseline"/>
        </w:rPr>
        <w:t>.</w:t>
      </w:r>
    </w:p>
    <w:p w:rsidR="006C422C" w:rsidRPr="00763018" w:rsidRDefault="006C422C" w:rsidP="00763018">
      <w:pPr>
        <w:autoSpaceDE w:val="0"/>
        <w:autoSpaceDN w:val="0"/>
        <w:adjustRightInd w:val="0"/>
        <w:spacing w:line="360" w:lineRule="auto"/>
        <w:jc w:val="both"/>
        <w:rPr>
          <w:rFonts w:cs="Arial"/>
          <w:color w:val="FF0000"/>
          <w:sz w:val="24"/>
          <w:szCs w:val="24"/>
          <w:vertAlign w:val="baseline"/>
        </w:rPr>
      </w:pPr>
    </w:p>
    <w:p w:rsidR="006D64A5" w:rsidRPr="00763018" w:rsidRDefault="006D64A5" w:rsidP="00763018">
      <w:pPr>
        <w:autoSpaceDE w:val="0"/>
        <w:autoSpaceDN w:val="0"/>
        <w:adjustRightInd w:val="0"/>
        <w:spacing w:line="360" w:lineRule="auto"/>
        <w:jc w:val="both"/>
        <w:rPr>
          <w:rFonts w:cs="Arial"/>
          <w:sz w:val="24"/>
          <w:szCs w:val="24"/>
          <w:vertAlign w:val="baseline"/>
        </w:rPr>
      </w:pPr>
    </w:p>
    <w:p w:rsidR="00BB41BC" w:rsidRPr="00763018" w:rsidRDefault="00BB41BC" w:rsidP="00763018">
      <w:pPr>
        <w:pStyle w:val="Default"/>
        <w:pageBreakBefore/>
        <w:spacing w:line="360" w:lineRule="auto"/>
        <w:jc w:val="both"/>
        <w:rPr>
          <w:rFonts w:ascii="Arial" w:hAnsi="Arial" w:cs="Arial"/>
          <w:b/>
          <w:bCs/>
          <w:color w:val="auto"/>
        </w:rPr>
        <w:sectPr w:rsidR="00BB41BC" w:rsidRPr="00763018" w:rsidSect="00F750E0">
          <w:footerReference w:type="default" r:id="rId57"/>
          <w:pgSz w:w="11906" w:h="16838"/>
          <w:pgMar w:top="1134" w:right="1134" w:bottom="1134" w:left="1134" w:header="709" w:footer="709" w:gutter="0"/>
          <w:cols w:space="708"/>
          <w:docGrid w:linePitch="360"/>
        </w:sectPr>
      </w:pPr>
    </w:p>
    <w:p w:rsidR="006D64A5" w:rsidRPr="00763018" w:rsidRDefault="006D64A5" w:rsidP="00763018">
      <w:pPr>
        <w:pStyle w:val="Default"/>
        <w:pageBreakBefore/>
        <w:spacing w:line="360" w:lineRule="auto"/>
        <w:jc w:val="both"/>
        <w:rPr>
          <w:rFonts w:ascii="Arial" w:hAnsi="Arial" w:cs="Arial"/>
          <w:color w:val="auto"/>
        </w:rPr>
      </w:pPr>
      <w:r w:rsidRPr="00763018">
        <w:rPr>
          <w:rFonts w:ascii="Arial" w:hAnsi="Arial" w:cs="Arial"/>
          <w:b/>
          <w:bCs/>
          <w:color w:val="auto"/>
        </w:rPr>
        <w:lastRenderedPageBreak/>
        <w:t>SOMMAIRE</w:t>
      </w:r>
    </w:p>
    <w:p w:rsidR="006D64A5" w:rsidRPr="00763018" w:rsidRDefault="006D64A5" w:rsidP="00763018">
      <w:pPr>
        <w:pStyle w:val="Default"/>
        <w:spacing w:line="360" w:lineRule="auto"/>
        <w:jc w:val="both"/>
        <w:rPr>
          <w:rFonts w:ascii="Arial" w:hAnsi="Arial" w:cs="Arial"/>
          <w:color w:val="auto"/>
        </w:rPr>
      </w:pPr>
      <w:r w:rsidRPr="00763018">
        <w:rPr>
          <w:rFonts w:ascii="Arial" w:hAnsi="Arial" w:cs="Arial"/>
          <w:color w:val="auto"/>
        </w:rPr>
        <w:t xml:space="preserve"> </w:t>
      </w:r>
    </w:p>
    <w:p w:rsidR="006D64A5" w:rsidRPr="00763018" w:rsidRDefault="006D64A5" w:rsidP="00763018">
      <w:pPr>
        <w:pStyle w:val="Default"/>
        <w:spacing w:line="360" w:lineRule="auto"/>
        <w:jc w:val="both"/>
        <w:rPr>
          <w:rFonts w:ascii="Arial" w:hAnsi="Arial" w:cs="Arial"/>
          <w:color w:val="auto"/>
        </w:rPr>
      </w:pPr>
      <w:r w:rsidRPr="00763018">
        <w:rPr>
          <w:rFonts w:ascii="Arial" w:hAnsi="Arial" w:cs="Arial"/>
          <w:color w:val="auto"/>
        </w:rPr>
        <w:t xml:space="preserve">REMERCIEMENT AVANT PROPOS </w:t>
      </w:r>
    </w:p>
    <w:p w:rsidR="006D64A5" w:rsidRPr="00763018" w:rsidRDefault="006D64A5" w:rsidP="00763018">
      <w:pPr>
        <w:pStyle w:val="Default"/>
        <w:spacing w:line="360" w:lineRule="auto"/>
        <w:jc w:val="both"/>
        <w:rPr>
          <w:rFonts w:ascii="Arial" w:hAnsi="Arial" w:cs="Arial"/>
          <w:color w:val="auto"/>
        </w:rPr>
      </w:pPr>
      <w:r w:rsidRPr="00763018">
        <w:rPr>
          <w:rFonts w:ascii="Arial" w:hAnsi="Arial" w:cs="Arial"/>
          <w:color w:val="auto"/>
        </w:rPr>
        <w:t xml:space="preserve">LISTE DES ABREVIATIONS ET SIGLES  </w:t>
      </w:r>
    </w:p>
    <w:p w:rsidR="006D64A5" w:rsidRPr="00763018" w:rsidRDefault="006D64A5" w:rsidP="00763018">
      <w:pPr>
        <w:pStyle w:val="Default"/>
        <w:spacing w:line="360" w:lineRule="auto"/>
        <w:jc w:val="both"/>
        <w:rPr>
          <w:rFonts w:ascii="Arial" w:hAnsi="Arial" w:cs="Arial"/>
          <w:color w:val="auto"/>
        </w:rPr>
      </w:pPr>
      <w:r w:rsidRPr="00763018">
        <w:rPr>
          <w:rFonts w:ascii="Arial" w:hAnsi="Arial" w:cs="Arial"/>
          <w:color w:val="auto"/>
        </w:rPr>
        <w:t>RESUME DU PLAN</w:t>
      </w:r>
    </w:p>
    <w:p w:rsidR="00F538A7" w:rsidRPr="00763018" w:rsidRDefault="00F538A7" w:rsidP="00763018">
      <w:pPr>
        <w:pStyle w:val="Default"/>
        <w:spacing w:line="360" w:lineRule="auto"/>
        <w:jc w:val="both"/>
        <w:rPr>
          <w:rFonts w:ascii="Arial" w:hAnsi="Arial" w:cs="Arial"/>
          <w:color w:val="auto"/>
        </w:rPr>
      </w:pPr>
    </w:p>
    <w:p w:rsidR="00F538A7" w:rsidRPr="00763018" w:rsidRDefault="00F538A7" w:rsidP="00763018">
      <w:pPr>
        <w:autoSpaceDE w:val="0"/>
        <w:autoSpaceDN w:val="0"/>
        <w:adjustRightInd w:val="0"/>
        <w:spacing w:line="360" w:lineRule="auto"/>
        <w:contextualSpacing/>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 xml:space="preserve">I-INTRODUCTION </w:t>
      </w:r>
    </w:p>
    <w:p w:rsidR="00F538A7" w:rsidRPr="00763018" w:rsidRDefault="00F538A7" w:rsidP="00763018">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763018" w:rsidRDefault="00F538A7" w:rsidP="00763018">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 xml:space="preserve">Contexte et justification </w:t>
      </w:r>
    </w:p>
    <w:p w:rsidR="00F538A7" w:rsidRPr="00763018" w:rsidRDefault="00F538A7" w:rsidP="00763018">
      <w:pPr>
        <w:autoSpaceDE w:val="0"/>
        <w:autoSpaceDN w:val="0"/>
        <w:adjustRightInd w:val="0"/>
        <w:spacing w:line="360" w:lineRule="auto"/>
        <w:jc w:val="both"/>
        <w:rPr>
          <w:rFonts w:eastAsiaTheme="minorHAnsi" w:cs="Arial"/>
          <w:sz w:val="24"/>
          <w:szCs w:val="24"/>
          <w:vertAlign w:val="baseline"/>
          <w:lang w:eastAsia="en-US"/>
        </w:rPr>
      </w:pPr>
    </w:p>
    <w:p w:rsidR="00F538A7" w:rsidRPr="00763018" w:rsidRDefault="00F538A7" w:rsidP="00763018">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Objectif de la mission</w:t>
      </w:r>
    </w:p>
    <w:p w:rsidR="00F538A7" w:rsidRPr="00763018" w:rsidRDefault="00F538A7" w:rsidP="00763018">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763018" w:rsidRDefault="00F538A7" w:rsidP="00763018">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 xml:space="preserve">La démarche méthodologique </w:t>
      </w:r>
    </w:p>
    <w:p w:rsidR="00F538A7" w:rsidRPr="00763018" w:rsidRDefault="00F538A7" w:rsidP="00763018">
      <w:pPr>
        <w:autoSpaceDE w:val="0"/>
        <w:autoSpaceDN w:val="0"/>
        <w:adjustRightInd w:val="0"/>
        <w:spacing w:line="360" w:lineRule="auto"/>
        <w:jc w:val="both"/>
        <w:rPr>
          <w:rFonts w:eastAsiaTheme="minorHAnsi" w:cs="Arial"/>
          <w:b/>
          <w:sz w:val="24"/>
          <w:szCs w:val="24"/>
          <w:vertAlign w:val="baseline"/>
          <w:lang w:eastAsia="en-US"/>
        </w:rPr>
      </w:pPr>
      <w:r w:rsidRPr="00763018">
        <w:rPr>
          <w:rFonts w:eastAsiaTheme="minorHAnsi" w:cs="Arial"/>
          <w:b/>
          <w:sz w:val="24"/>
          <w:szCs w:val="24"/>
          <w:vertAlign w:val="baseline"/>
          <w:lang w:eastAsia="en-US"/>
        </w:rPr>
        <w:t xml:space="preserve">                             </w:t>
      </w:r>
    </w:p>
    <w:p w:rsidR="00F538A7" w:rsidRPr="00763018" w:rsidRDefault="00F538A7" w:rsidP="00763018">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763018">
        <w:rPr>
          <w:rFonts w:eastAsiaTheme="minorHAnsi" w:cs="Arial"/>
          <w:b/>
          <w:bCs/>
          <w:color w:val="000000"/>
          <w:sz w:val="24"/>
          <w:szCs w:val="24"/>
          <w:vertAlign w:val="baseline"/>
          <w:lang w:eastAsia="en-US"/>
        </w:rPr>
        <w:t xml:space="preserve"> II-ETUDE D’IMPACT ENVIRONNEMENTAL</w:t>
      </w:r>
    </w:p>
    <w:p w:rsidR="00F538A7" w:rsidRPr="00763018" w:rsidRDefault="00F538A7" w:rsidP="00763018">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763018">
        <w:rPr>
          <w:rFonts w:eastAsiaTheme="minorHAnsi" w:cs="Arial"/>
          <w:b/>
          <w:bCs/>
          <w:color w:val="000000"/>
          <w:sz w:val="24"/>
          <w:szCs w:val="24"/>
          <w:vertAlign w:val="baseline"/>
          <w:lang w:eastAsia="en-US"/>
        </w:rPr>
        <w:t xml:space="preserve">      2.1</w:t>
      </w:r>
      <w:r w:rsidR="002F69E4" w:rsidRPr="00763018">
        <w:rPr>
          <w:rFonts w:eastAsiaTheme="minorHAnsi" w:cs="Arial"/>
          <w:b/>
          <w:bCs/>
          <w:color w:val="000000"/>
          <w:sz w:val="24"/>
          <w:szCs w:val="24"/>
          <w:vertAlign w:val="baseline"/>
          <w:lang w:eastAsia="en-US"/>
        </w:rPr>
        <w:t xml:space="preserve"> </w:t>
      </w:r>
      <w:r w:rsidRPr="00763018">
        <w:rPr>
          <w:rFonts w:eastAsiaTheme="minorHAnsi" w:cs="Arial"/>
          <w:b/>
          <w:bCs/>
          <w:color w:val="000000"/>
          <w:sz w:val="24"/>
          <w:szCs w:val="24"/>
          <w:vertAlign w:val="baseline"/>
          <w:lang w:eastAsia="en-US"/>
        </w:rPr>
        <w:t>Présentation du lieu et historique</w:t>
      </w:r>
    </w:p>
    <w:p w:rsidR="00AF58C6" w:rsidRPr="00763018" w:rsidRDefault="002F69E4" w:rsidP="00763018">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763018">
        <w:rPr>
          <w:rFonts w:eastAsiaTheme="minorHAnsi" w:cs="Arial"/>
          <w:b/>
          <w:bCs/>
          <w:color w:val="000000"/>
          <w:sz w:val="24"/>
          <w:szCs w:val="24"/>
          <w:vertAlign w:val="baseline"/>
          <w:lang w:eastAsia="en-US"/>
        </w:rPr>
        <w:t xml:space="preserve">      </w:t>
      </w:r>
      <w:r w:rsidR="00AF58C6" w:rsidRPr="00763018">
        <w:rPr>
          <w:rFonts w:eastAsiaTheme="minorHAnsi" w:cs="Arial"/>
          <w:b/>
          <w:bCs/>
          <w:color w:val="000000"/>
          <w:sz w:val="24"/>
          <w:szCs w:val="24"/>
          <w:vertAlign w:val="baseline"/>
          <w:lang w:eastAsia="en-US"/>
        </w:rPr>
        <w:t xml:space="preserve">2.2 </w:t>
      </w:r>
      <w:r w:rsidRPr="00763018">
        <w:rPr>
          <w:rFonts w:eastAsiaTheme="minorHAnsi" w:cs="Arial"/>
          <w:b/>
          <w:bCs/>
          <w:color w:val="000000"/>
          <w:sz w:val="24"/>
          <w:szCs w:val="24"/>
          <w:vertAlign w:val="baseline"/>
          <w:lang w:eastAsia="en-US"/>
        </w:rPr>
        <w:t xml:space="preserve"> </w:t>
      </w:r>
      <w:r w:rsidR="00AF58C6" w:rsidRPr="00763018">
        <w:rPr>
          <w:rFonts w:eastAsiaTheme="minorHAnsi" w:cs="Arial"/>
          <w:b/>
          <w:bCs/>
          <w:color w:val="000000"/>
          <w:sz w:val="24"/>
          <w:szCs w:val="24"/>
          <w:vertAlign w:val="baseline"/>
          <w:lang w:eastAsia="en-US"/>
        </w:rPr>
        <w:t xml:space="preserve">Description </w:t>
      </w:r>
      <w:r w:rsidRPr="00763018">
        <w:rPr>
          <w:rFonts w:eastAsiaTheme="minorHAnsi" w:cs="Arial"/>
          <w:b/>
          <w:bCs/>
          <w:color w:val="000000"/>
          <w:sz w:val="24"/>
          <w:szCs w:val="24"/>
          <w:vertAlign w:val="baseline"/>
          <w:lang w:eastAsia="en-US"/>
        </w:rPr>
        <w:t>du terrain</w:t>
      </w:r>
    </w:p>
    <w:p w:rsidR="002F69E4" w:rsidRPr="00763018" w:rsidRDefault="002F69E4" w:rsidP="00763018">
      <w:pPr>
        <w:autoSpaceDE w:val="0"/>
        <w:autoSpaceDN w:val="0"/>
        <w:adjustRightInd w:val="0"/>
        <w:spacing w:after="149" w:line="360" w:lineRule="auto"/>
        <w:jc w:val="both"/>
        <w:rPr>
          <w:rFonts w:eastAsiaTheme="minorHAnsi" w:cs="Arial"/>
          <w:sz w:val="24"/>
          <w:szCs w:val="24"/>
          <w:vertAlign w:val="baseline"/>
          <w:lang w:eastAsia="en-US"/>
        </w:rPr>
      </w:pPr>
      <w:r w:rsidRPr="00763018">
        <w:rPr>
          <w:rFonts w:eastAsiaTheme="minorHAnsi" w:cs="Arial"/>
          <w:b/>
          <w:bCs/>
          <w:color w:val="000000"/>
          <w:sz w:val="24"/>
          <w:szCs w:val="24"/>
          <w:vertAlign w:val="baseline"/>
          <w:lang w:eastAsia="en-US"/>
        </w:rPr>
        <w:t xml:space="preserve">      2 .1</w:t>
      </w:r>
      <w:r w:rsidRPr="00763018">
        <w:rPr>
          <w:rFonts w:eastAsiaTheme="minorHAnsi" w:cs="Arial"/>
          <w:b/>
          <w:bCs/>
          <w:color w:val="000000"/>
          <w:sz w:val="24"/>
          <w:szCs w:val="24"/>
        </w:rPr>
        <w:t xml:space="preserve"> </w:t>
      </w:r>
      <w:r w:rsidR="008C6D30" w:rsidRPr="00763018">
        <w:rPr>
          <w:rFonts w:eastAsiaTheme="minorHAnsi" w:cs="Arial"/>
          <w:b/>
          <w:bCs/>
          <w:color w:val="000000"/>
          <w:sz w:val="24"/>
          <w:szCs w:val="24"/>
          <w:vertAlign w:val="baseline"/>
        </w:rPr>
        <w:t>Emplacement-Destination</w:t>
      </w:r>
    </w:p>
    <w:p w:rsidR="00F538A7" w:rsidRPr="00763018" w:rsidRDefault="00F538A7" w:rsidP="00763018">
      <w:pPr>
        <w:autoSpaceDE w:val="0"/>
        <w:autoSpaceDN w:val="0"/>
        <w:adjustRightInd w:val="0"/>
        <w:spacing w:after="149" w:line="360" w:lineRule="auto"/>
        <w:jc w:val="both"/>
        <w:rPr>
          <w:rFonts w:eastAsiaTheme="minorHAnsi" w:cs="Arial"/>
          <w:sz w:val="24"/>
          <w:szCs w:val="24"/>
          <w:vertAlign w:val="baseline"/>
          <w:lang w:eastAsia="en-US"/>
        </w:rPr>
      </w:pPr>
      <w:r w:rsidRPr="00763018">
        <w:rPr>
          <w:rFonts w:eastAsiaTheme="minorHAnsi" w:cs="Arial"/>
          <w:b/>
          <w:bCs/>
          <w:color w:val="000000"/>
          <w:sz w:val="24"/>
          <w:szCs w:val="24"/>
          <w:vertAlign w:val="baseline"/>
          <w:lang w:eastAsia="en-US"/>
        </w:rPr>
        <w:t xml:space="preserve">      2.2. </w:t>
      </w:r>
      <w:r w:rsidR="00AF58C6" w:rsidRPr="00763018">
        <w:rPr>
          <w:rFonts w:eastAsiaTheme="minorHAnsi" w:cs="Arial"/>
          <w:b/>
          <w:bCs/>
          <w:color w:val="000000"/>
          <w:sz w:val="24"/>
          <w:szCs w:val="24"/>
          <w:vertAlign w:val="baseline"/>
          <w:lang w:eastAsia="en-US"/>
        </w:rPr>
        <w:t>2</w:t>
      </w:r>
      <w:r w:rsidRPr="00763018">
        <w:rPr>
          <w:rFonts w:eastAsiaTheme="minorHAnsi" w:cs="Arial"/>
          <w:b/>
          <w:bCs/>
          <w:color w:val="000000"/>
          <w:sz w:val="24"/>
          <w:szCs w:val="24"/>
          <w:vertAlign w:val="baseline"/>
          <w:lang w:eastAsia="en-US"/>
        </w:rPr>
        <w:t xml:space="preserve"> Etat des lieux </w:t>
      </w:r>
    </w:p>
    <w:p w:rsidR="002F69E4" w:rsidRPr="00763018" w:rsidRDefault="00F538A7" w:rsidP="00763018">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63018">
        <w:rPr>
          <w:rFonts w:eastAsiaTheme="minorHAnsi"/>
          <w:b/>
          <w:bCs/>
          <w:color w:val="000000"/>
          <w:sz w:val="24"/>
          <w:szCs w:val="24"/>
          <w:vertAlign w:val="baseline"/>
        </w:rPr>
        <w:t xml:space="preserve">Localisation </w:t>
      </w:r>
    </w:p>
    <w:p w:rsidR="002F69E4" w:rsidRPr="00763018" w:rsidRDefault="00F538A7" w:rsidP="00763018">
      <w:pPr>
        <w:pStyle w:val="Paragraphedeliste"/>
        <w:numPr>
          <w:ilvl w:val="0"/>
          <w:numId w:val="34"/>
        </w:numPr>
        <w:autoSpaceDE w:val="0"/>
        <w:autoSpaceDN w:val="0"/>
        <w:adjustRightInd w:val="0"/>
        <w:spacing w:line="360" w:lineRule="auto"/>
        <w:jc w:val="both"/>
        <w:rPr>
          <w:rFonts w:eastAsiaTheme="minorHAnsi"/>
          <w:sz w:val="24"/>
          <w:szCs w:val="24"/>
          <w:vertAlign w:val="baseline"/>
        </w:rPr>
      </w:pPr>
      <w:r w:rsidRPr="00763018">
        <w:rPr>
          <w:rFonts w:eastAsiaTheme="minorHAnsi"/>
          <w:b/>
          <w:bCs/>
          <w:sz w:val="24"/>
          <w:szCs w:val="24"/>
          <w:vertAlign w:val="baseline"/>
        </w:rPr>
        <w:t xml:space="preserve">Evaluation des ressources de la </w:t>
      </w:r>
    </w:p>
    <w:p w:rsidR="001047C5" w:rsidRPr="00763018" w:rsidRDefault="00F538A7" w:rsidP="00763018">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63018">
        <w:rPr>
          <w:rFonts w:eastAsiaTheme="minorHAnsi"/>
          <w:b/>
          <w:bCs/>
          <w:color w:val="000000"/>
          <w:sz w:val="24"/>
          <w:szCs w:val="24"/>
          <w:vertAlign w:val="baseline"/>
        </w:rPr>
        <w:t xml:space="preserve">Proposition des plans d’aménagement et de gestion </w:t>
      </w:r>
    </w:p>
    <w:p w:rsidR="002F69E4" w:rsidRPr="00763018" w:rsidRDefault="00F538A7" w:rsidP="00763018">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63018">
        <w:rPr>
          <w:rFonts w:eastAsiaTheme="minorHAnsi"/>
          <w:b/>
          <w:bCs/>
          <w:color w:val="000000"/>
          <w:sz w:val="24"/>
          <w:szCs w:val="24"/>
          <w:vertAlign w:val="baseline"/>
        </w:rPr>
        <w:t xml:space="preserve">Objectif d’aménagement </w:t>
      </w:r>
    </w:p>
    <w:p w:rsidR="00F538A7" w:rsidRPr="00763018" w:rsidRDefault="00F538A7" w:rsidP="00763018">
      <w:pPr>
        <w:pStyle w:val="Paragraphedeliste"/>
        <w:autoSpaceDE w:val="0"/>
        <w:autoSpaceDN w:val="0"/>
        <w:adjustRightInd w:val="0"/>
        <w:spacing w:line="360" w:lineRule="auto"/>
        <w:ind w:left="1050"/>
        <w:jc w:val="both"/>
        <w:rPr>
          <w:rFonts w:eastAsiaTheme="minorHAnsi"/>
          <w:color w:val="000000"/>
          <w:sz w:val="24"/>
          <w:szCs w:val="24"/>
          <w:vertAlign w:val="baseline"/>
        </w:rPr>
      </w:pPr>
      <w:r w:rsidRPr="00763018">
        <w:rPr>
          <w:rFonts w:eastAsia="Calibri"/>
          <w:sz w:val="24"/>
          <w:szCs w:val="24"/>
          <w:vertAlign w:val="baseline"/>
        </w:rPr>
        <w:t xml:space="preserve"> </w:t>
      </w:r>
    </w:p>
    <w:p w:rsidR="002F69E4" w:rsidRPr="00763018" w:rsidRDefault="00F538A7"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 xml:space="preserve">  III -ETUDE TECHNIQUE DE </w:t>
      </w:r>
      <w:r w:rsidR="00C20872">
        <w:rPr>
          <w:rFonts w:eastAsia="Calibri" w:cs="Arial"/>
          <w:b/>
          <w:sz w:val="24"/>
          <w:szCs w:val="24"/>
          <w:vertAlign w:val="baseline"/>
          <w:lang w:eastAsia="en-US"/>
        </w:rPr>
        <w:t>LA GROTTE KADEGUE</w:t>
      </w:r>
    </w:p>
    <w:p w:rsidR="001047C5" w:rsidRPr="00763018" w:rsidRDefault="001047C5" w:rsidP="00763018">
      <w:pPr>
        <w:autoSpaceDE w:val="0"/>
        <w:autoSpaceDN w:val="0"/>
        <w:adjustRightInd w:val="0"/>
        <w:spacing w:after="120" w:line="360" w:lineRule="auto"/>
        <w:jc w:val="both"/>
        <w:rPr>
          <w:rFonts w:eastAsia="Calibri" w:cs="Arial"/>
          <w:b/>
          <w:sz w:val="24"/>
          <w:szCs w:val="24"/>
          <w:vertAlign w:val="baseline"/>
          <w:lang w:eastAsia="en-US"/>
        </w:rPr>
      </w:pPr>
    </w:p>
    <w:p w:rsidR="001047C5" w:rsidRPr="00763018" w:rsidRDefault="001047C5" w:rsidP="00763018">
      <w:pPr>
        <w:autoSpaceDE w:val="0"/>
        <w:autoSpaceDN w:val="0"/>
        <w:adjustRightInd w:val="0"/>
        <w:spacing w:after="120" w:line="360" w:lineRule="auto"/>
        <w:jc w:val="both"/>
        <w:rPr>
          <w:rFonts w:eastAsia="Calibri" w:cs="Arial"/>
          <w:b/>
          <w:sz w:val="24"/>
          <w:szCs w:val="24"/>
          <w:vertAlign w:val="baseline"/>
          <w:lang w:eastAsia="en-US"/>
        </w:rPr>
      </w:pPr>
    </w:p>
    <w:p w:rsidR="001047C5" w:rsidRPr="00763018" w:rsidRDefault="001047C5" w:rsidP="00763018">
      <w:pPr>
        <w:autoSpaceDE w:val="0"/>
        <w:autoSpaceDN w:val="0"/>
        <w:adjustRightInd w:val="0"/>
        <w:spacing w:after="120" w:line="360" w:lineRule="auto"/>
        <w:jc w:val="both"/>
        <w:rPr>
          <w:rFonts w:eastAsia="Calibri" w:cs="Arial"/>
          <w:b/>
          <w:sz w:val="24"/>
          <w:szCs w:val="24"/>
          <w:vertAlign w:val="baseline"/>
          <w:lang w:eastAsia="en-US"/>
        </w:rPr>
      </w:pPr>
    </w:p>
    <w:p w:rsidR="001047C5" w:rsidRPr="00763018" w:rsidRDefault="001047C5" w:rsidP="00763018">
      <w:pPr>
        <w:autoSpaceDE w:val="0"/>
        <w:autoSpaceDN w:val="0"/>
        <w:adjustRightInd w:val="0"/>
        <w:spacing w:after="120" w:line="360" w:lineRule="auto"/>
        <w:jc w:val="both"/>
        <w:rPr>
          <w:rFonts w:eastAsia="Calibri" w:cs="Arial"/>
          <w:b/>
          <w:sz w:val="24"/>
          <w:szCs w:val="24"/>
          <w:vertAlign w:val="baseline"/>
          <w:lang w:eastAsia="en-US"/>
        </w:rPr>
      </w:pPr>
    </w:p>
    <w:p w:rsidR="001047C5" w:rsidRPr="00763018" w:rsidRDefault="001047C5" w:rsidP="00763018">
      <w:pPr>
        <w:autoSpaceDE w:val="0"/>
        <w:autoSpaceDN w:val="0"/>
        <w:adjustRightInd w:val="0"/>
        <w:spacing w:after="120" w:line="360" w:lineRule="auto"/>
        <w:jc w:val="both"/>
        <w:rPr>
          <w:rFonts w:eastAsia="Calibri" w:cs="Arial"/>
          <w:b/>
          <w:sz w:val="24"/>
          <w:szCs w:val="24"/>
          <w:vertAlign w:val="baseline"/>
          <w:lang w:eastAsia="en-US"/>
        </w:rPr>
      </w:pP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p>
    <w:p w:rsidR="00C33223" w:rsidRPr="00763018" w:rsidRDefault="00C33223"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 xml:space="preserve">I-INTRODUCTION </w:t>
      </w:r>
    </w:p>
    <w:p w:rsidR="00C33223" w:rsidRPr="00763018" w:rsidRDefault="00C33223"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1.1.</w:t>
      </w:r>
      <w:r w:rsidRPr="00763018">
        <w:rPr>
          <w:rFonts w:eastAsia="Calibri" w:cs="Arial"/>
          <w:b/>
          <w:sz w:val="24"/>
          <w:szCs w:val="24"/>
          <w:vertAlign w:val="baseline"/>
          <w:lang w:eastAsia="en-US"/>
        </w:rPr>
        <w:tab/>
        <w:t xml:space="preserve">Contexte et justification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proofErr w:type="spellStart"/>
      <w:r w:rsidRPr="00763018">
        <w:rPr>
          <w:rFonts w:eastAsiaTheme="minorHAnsi" w:cs="Arial"/>
          <w:sz w:val="24"/>
          <w:szCs w:val="24"/>
          <w:vertAlign w:val="baseline"/>
          <w:lang w:eastAsia="en-US"/>
        </w:rPr>
        <w:t>Bassila</w:t>
      </w:r>
      <w:proofErr w:type="spellEnd"/>
      <w:r w:rsidRPr="00763018">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763018">
        <w:rPr>
          <w:rFonts w:eastAsiaTheme="minorHAnsi" w:cs="Arial"/>
          <w:sz w:val="24"/>
          <w:szCs w:val="24"/>
          <w:vertAlign w:val="baseline"/>
          <w:lang w:eastAsia="en-US"/>
        </w:rPr>
        <w:t>Donga</w:t>
      </w:r>
      <w:proofErr w:type="spellEnd"/>
      <w:r w:rsidRPr="00763018">
        <w:rPr>
          <w:rFonts w:eastAsiaTheme="minorHAnsi" w:cs="Arial"/>
          <w:sz w:val="24"/>
          <w:szCs w:val="24"/>
          <w:vertAlign w:val="baseline"/>
          <w:lang w:eastAsia="en-US"/>
        </w:rPr>
        <w:t xml:space="preserve">, elle est limitée au Nord par les communes </w:t>
      </w:r>
      <w:proofErr w:type="gramStart"/>
      <w:r w:rsidRPr="00763018">
        <w:rPr>
          <w:rFonts w:eastAsiaTheme="minorHAnsi" w:cs="Arial"/>
          <w:sz w:val="24"/>
          <w:szCs w:val="24"/>
          <w:vertAlign w:val="baseline"/>
          <w:lang w:eastAsia="en-US"/>
        </w:rPr>
        <w:t xml:space="preserve">de </w:t>
      </w:r>
      <w:proofErr w:type="spellStart"/>
      <w:r w:rsidRPr="00763018">
        <w:rPr>
          <w:rFonts w:eastAsiaTheme="minorHAnsi" w:cs="Arial"/>
          <w:sz w:val="24"/>
          <w:szCs w:val="24"/>
          <w:vertAlign w:val="baseline"/>
          <w:lang w:eastAsia="en-US"/>
        </w:rPr>
        <w:t>Ouaké</w:t>
      </w:r>
      <w:proofErr w:type="spellEnd"/>
      <w:proofErr w:type="gramEnd"/>
      <w:r w:rsidRPr="00763018">
        <w:rPr>
          <w:rFonts w:eastAsiaTheme="minorHAnsi" w:cs="Arial"/>
          <w:sz w:val="24"/>
          <w:szCs w:val="24"/>
          <w:vertAlign w:val="baseline"/>
          <w:lang w:eastAsia="en-US"/>
        </w:rPr>
        <w:t xml:space="preserve"> et de Djougou, au Sud par les communes de </w:t>
      </w:r>
      <w:proofErr w:type="spellStart"/>
      <w:r w:rsidRPr="00763018">
        <w:rPr>
          <w:rFonts w:eastAsiaTheme="minorHAnsi" w:cs="Arial"/>
          <w:sz w:val="24"/>
          <w:szCs w:val="24"/>
          <w:vertAlign w:val="baseline"/>
          <w:lang w:eastAsia="en-US"/>
        </w:rPr>
        <w:t>Bantè</w:t>
      </w:r>
      <w:proofErr w:type="spellEnd"/>
      <w:r w:rsidRPr="00763018">
        <w:rPr>
          <w:rFonts w:eastAsiaTheme="minorHAnsi" w:cs="Arial"/>
          <w:sz w:val="24"/>
          <w:szCs w:val="24"/>
          <w:vertAlign w:val="baseline"/>
          <w:lang w:eastAsia="en-US"/>
        </w:rPr>
        <w:t xml:space="preserve"> et de </w:t>
      </w:r>
      <w:proofErr w:type="spellStart"/>
      <w:r w:rsidRPr="00763018">
        <w:rPr>
          <w:rFonts w:eastAsiaTheme="minorHAnsi" w:cs="Arial"/>
          <w:sz w:val="24"/>
          <w:szCs w:val="24"/>
          <w:vertAlign w:val="baseline"/>
          <w:lang w:eastAsia="en-US"/>
        </w:rPr>
        <w:t>Glazoué</w:t>
      </w:r>
      <w:proofErr w:type="spellEnd"/>
      <w:r w:rsidRPr="00763018">
        <w:rPr>
          <w:rFonts w:eastAsiaTheme="minorHAnsi" w:cs="Arial"/>
          <w:sz w:val="24"/>
          <w:szCs w:val="24"/>
          <w:vertAlign w:val="baseline"/>
          <w:lang w:eastAsia="en-US"/>
        </w:rPr>
        <w:t xml:space="preserve">, à l’Est par les communes de </w:t>
      </w:r>
      <w:proofErr w:type="spellStart"/>
      <w:r w:rsidRPr="00763018">
        <w:rPr>
          <w:rFonts w:eastAsiaTheme="minorHAnsi" w:cs="Arial"/>
          <w:sz w:val="24"/>
          <w:szCs w:val="24"/>
          <w:vertAlign w:val="baseline"/>
          <w:lang w:eastAsia="en-US"/>
        </w:rPr>
        <w:t>Tchaourou</w:t>
      </w:r>
      <w:proofErr w:type="spellEnd"/>
      <w:r w:rsidRPr="00763018">
        <w:rPr>
          <w:rFonts w:eastAsiaTheme="minorHAnsi" w:cs="Arial"/>
          <w:sz w:val="24"/>
          <w:szCs w:val="24"/>
          <w:vertAlign w:val="baseline"/>
          <w:lang w:eastAsia="en-US"/>
        </w:rPr>
        <w:t xml:space="preserve"> et de </w:t>
      </w:r>
      <w:proofErr w:type="spellStart"/>
      <w:r w:rsidRPr="00763018">
        <w:rPr>
          <w:rFonts w:eastAsiaTheme="minorHAnsi" w:cs="Arial"/>
          <w:sz w:val="24"/>
          <w:szCs w:val="24"/>
          <w:vertAlign w:val="baseline"/>
          <w:lang w:eastAsia="en-US"/>
        </w:rPr>
        <w:t>Ouèssè</w:t>
      </w:r>
      <w:proofErr w:type="spellEnd"/>
      <w:r w:rsidRPr="00763018">
        <w:rPr>
          <w:rFonts w:eastAsiaTheme="minorHAnsi" w:cs="Arial"/>
          <w:sz w:val="24"/>
          <w:szCs w:val="24"/>
          <w:vertAlign w:val="baseline"/>
          <w:lang w:eastAsia="en-US"/>
        </w:rPr>
        <w:t xml:space="preserve"> et à l’Ouest par la République du Togo. </w:t>
      </w:r>
      <w:proofErr w:type="spellStart"/>
      <w:r w:rsidRPr="00763018">
        <w:rPr>
          <w:rFonts w:eastAsiaTheme="minorHAnsi" w:cs="Arial"/>
          <w:sz w:val="24"/>
          <w:szCs w:val="24"/>
          <w:vertAlign w:val="baseline"/>
          <w:lang w:eastAsia="en-US"/>
        </w:rPr>
        <w:t>Bassila</w:t>
      </w:r>
      <w:proofErr w:type="spellEnd"/>
      <w:r w:rsidRPr="00763018">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763018">
        <w:rPr>
          <w:rFonts w:eastAsiaTheme="minorHAnsi" w:cs="Arial"/>
          <w:sz w:val="24"/>
          <w:szCs w:val="24"/>
          <w:vertAlign w:val="baseline"/>
          <w:lang w:eastAsia="en-US"/>
        </w:rPr>
        <w:t>Donga</w:t>
      </w:r>
      <w:proofErr w:type="spellEnd"/>
      <w:r w:rsidRPr="00763018">
        <w:rPr>
          <w:rFonts w:eastAsiaTheme="minorHAnsi" w:cs="Arial"/>
          <w:sz w:val="24"/>
          <w:szCs w:val="24"/>
          <w:vertAlign w:val="baseline"/>
          <w:lang w:eastAsia="en-US"/>
        </w:rPr>
        <w:t xml:space="preserve">).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proofErr w:type="gramStart"/>
      <w:r w:rsidRPr="00763018">
        <w:rPr>
          <w:rFonts w:eastAsiaTheme="minorHAnsi" w:cs="Arial"/>
          <w:sz w:val="24"/>
          <w:szCs w:val="24"/>
          <w:vertAlign w:val="baseline"/>
          <w:lang w:eastAsia="en-US"/>
        </w:rPr>
        <w:t>le</w:t>
      </w:r>
      <w:proofErr w:type="gramEnd"/>
      <w:r w:rsidRPr="00763018">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763018">
        <w:rPr>
          <w:rFonts w:eastAsiaTheme="minorHAnsi" w:cs="Arial"/>
          <w:sz w:val="24"/>
          <w:szCs w:val="24"/>
          <w:vertAlign w:val="baseline"/>
          <w:lang w:eastAsia="en-US"/>
        </w:rPr>
        <w:t>Bassila</w:t>
      </w:r>
      <w:proofErr w:type="spellEnd"/>
      <w:r w:rsidRPr="00763018">
        <w:rPr>
          <w:rFonts w:eastAsiaTheme="minorHAnsi" w:cs="Arial"/>
          <w:sz w:val="24"/>
          <w:szCs w:val="24"/>
          <w:vertAlign w:val="baseline"/>
          <w:lang w:eastAsia="en-US"/>
        </w:rPr>
        <w:t xml:space="preserve">.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Dans le but de concrétiser cette noble orientation, le Conseil Communal de </w:t>
      </w:r>
      <w:proofErr w:type="spellStart"/>
      <w:r w:rsidRPr="00763018">
        <w:rPr>
          <w:rFonts w:eastAsiaTheme="minorHAnsi" w:cs="Arial"/>
          <w:sz w:val="24"/>
          <w:szCs w:val="24"/>
          <w:vertAlign w:val="baseline"/>
          <w:lang w:eastAsia="en-US"/>
        </w:rPr>
        <w:t>Bassila</w:t>
      </w:r>
      <w:proofErr w:type="spellEnd"/>
      <w:r w:rsidRPr="00763018">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763018">
        <w:rPr>
          <w:rFonts w:eastAsiaTheme="minorHAnsi" w:cs="Arial"/>
          <w:sz w:val="24"/>
          <w:szCs w:val="24"/>
          <w:vertAlign w:val="baseline"/>
          <w:lang w:eastAsia="en-US"/>
        </w:rPr>
        <w:t>Bassila</w:t>
      </w:r>
      <w:proofErr w:type="spellEnd"/>
      <w:r w:rsidRPr="00763018">
        <w:rPr>
          <w:rFonts w:eastAsiaTheme="minorHAnsi" w:cs="Arial"/>
          <w:sz w:val="24"/>
          <w:szCs w:val="24"/>
          <w:vertAlign w:val="baseline"/>
          <w:lang w:eastAsia="en-US"/>
        </w:rPr>
        <w:t>.</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p>
    <w:p w:rsidR="00C33223" w:rsidRPr="00763018" w:rsidRDefault="00C33223" w:rsidP="00763018">
      <w:pPr>
        <w:autoSpaceDE w:val="0"/>
        <w:autoSpaceDN w:val="0"/>
        <w:adjustRightInd w:val="0"/>
        <w:spacing w:after="120" w:line="360" w:lineRule="auto"/>
        <w:jc w:val="both"/>
        <w:rPr>
          <w:rFonts w:eastAsia="Calibri" w:cs="Arial"/>
          <w:b/>
          <w:sz w:val="24"/>
          <w:szCs w:val="24"/>
          <w:vertAlign w:val="baseline"/>
          <w:lang w:eastAsia="en-US"/>
        </w:rPr>
      </w:pPr>
    </w:p>
    <w:p w:rsidR="00C33223" w:rsidRPr="00763018" w:rsidRDefault="00C33223"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1.2.</w:t>
      </w:r>
      <w:r w:rsidRPr="00763018">
        <w:rPr>
          <w:rFonts w:eastAsia="Calibri" w:cs="Arial"/>
          <w:b/>
          <w:sz w:val="24"/>
          <w:szCs w:val="24"/>
          <w:vertAlign w:val="baseline"/>
          <w:lang w:eastAsia="en-US"/>
        </w:rPr>
        <w:tab/>
        <w:t>Objectif de la mission</w:t>
      </w:r>
    </w:p>
    <w:p w:rsidR="00C33223" w:rsidRPr="00763018" w:rsidRDefault="00C33223" w:rsidP="00763018">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Les objectifs spécifiques sont entre autres :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 Contribuer au relèvement du niveau de l’offre de services touristiques de la commune.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lastRenderedPageBreak/>
        <w:t xml:space="preserve">La présente mission concerne la réalisation des études de faisabilité pour les travaux d’aménagement des sites touristiques de la commune de </w:t>
      </w:r>
      <w:proofErr w:type="spellStart"/>
      <w:r w:rsidRPr="00763018">
        <w:rPr>
          <w:rFonts w:eastAsiaTheme="minorHAnsi" w:cs="Arial"/>
          <w:sz w:val="24"/>
          <w:szCs w:val="24"/>
          <w:vertAlign w:val="baseline"/>
          <w:lang w:eastAsia="en-US"/>
        </w:rPr>
        <w:t>Bassila</w:t>
      </w:r>
      <w:proofErr w:type="spellEnd"/>
      <w:r w:rsidRPr="00763018">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L’étude comporte les deux phases suivantes :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p>
    <w:p w:rsidR="00C33223" w:rsidRPr="00763018" w:rsidRDefault="00C33223" w:rsidP="00763018">
      <w:pPr>
        <w:autoSpaceDE w:val="0"/>
        <w:autoSpaceDN w:val="0"/>
        <w:adjustRightInd w:val="0"/>
        <w:spacing w:after="149"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w:t>
      </w:r>
      <w:r w:rsidRPr="00763018">
        <w:rPr>
          <w:rFonts w:eastAsiaTheme="minorHAnsi" w:cs="Arial"/>
          <w:sz w:val="24"/>
          <w:szCs w:val="24"/>
          <w:vertAlign w:val="baseline"/>
          <w:lang w:eastAsia="en-US"/>
        </w:rPr>
        <w:t xml:space="preserve">Etudes d’impact environnemental ;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w:t>
      </w:r>
      <w:r w:rsidRPr="00763018">
        <w:rPr>
          <w:rFonts w:eastAsiaTheme="minorHAnsi" w:cs="Arial"/>
          <w:sz w:val="24"/>
          <w:szCs w:val="24"/>
          <w:vertAlign w:val="baseline"/>
          <w:lang w:eastAsia="en-US"/>
        </w:rPr>
        <w:t xml:space="preserve">Etudes techniques des travaux d’aménagement de sites touristiques; </w:t>
      </w: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p>
    <w:p w:rsidR="00C33223"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1.3.</w:t>
      </w:r>
      <w:r w:rsidRPr="00763018">
        <w:rPr>
          <w:rFonts w:eastAsia="Calibri" w:cs="Arial"/>
          <w:b/>
          <w:sz w:val="24"/>
          <w:szCs w:val="24"/>
          <w:vertAlign w:val="baseline"/>
          <w:lang w:eastAsia="en-US"/>
        </w:rPr>
        <w:tab/>
        <w:t xml:space="preserve">La démarche méthodologique </w:t>
      </w:r>
    </w:p>
    <w:p w:rsidR="00C33223" w:rsidRPr="00763018" w:rsidRDefault="00C33223"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763018" w:rsidRDefault="00C33223" w:rsidP="00763018">
      <w:pPr>
        <w:spacing w:before="240" w:line="360" w:lineRule="auto"/>
        <w:jc w:val="both"/>
        <w:rPr>
          <w:rFonts w:cs="Arial"/>
          <w:b/>
          <w:sz w:val="24"/>
          <w:szCs w:val="24"/>
        </w:rPr>
      </w:pPr>
      <w:r w:rsidRPr="00763018">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763018" w:rsidRDefault="00C33223" w:rsidP="00763018">
      <w:pPr>
        <w:pStyle w:val="Default"/>
        <w:spacing w:line="360" w:lineRule="auto"/>
        <w:jc w:val="both"/>
        <w:rPr>
          <w:rFonts w:ascii="Arial" w:hAnsi="Arial" w:cs="Arial"/>
          <w:b/>
          <w:color w:val="auto"/>
        </w:rPr>
      </w:pPr>
    </w:p>
    <w:p w:rsidR="00C33223" w:rsidRPr="00763018" w:rsidRDefault="00C33223" w:rsidP="00763018">
      <w:pPr>
        <w:pStyle w:val="Default"/>
        <w:spacing w:line="360" w:lineRule="auto"/>
        <w:jc w:val="both"/>
        <w:rPr>
          <w:rFonts w:ascii="Arial" w:hAnsi="Arial" w:cs="Arial"/>
          <w:b/>
          <w:color w:val="auto"/>
        </w:rPr>
      </w:pPr>
    </w:p>
    <w:p w:rsidR="00C33223" w:rsidRPr="00763018" w:rsidRDefault="00C33223" w:rsidP="00763018">
      <w:pPr>
        <w:pStyle w:val="Default"/>
        <w:spacing w:line="360" w:lineRule="auto"/>
        <w:jc w:val="both"/>
        <w:rPr>
          <w:rFonts w:ascii="Arial" w:hAnsi="Arial" w:cs="Arial"/>
          <w:b/>
          <w:color w:val="auto"/>
        </w:rPr>
      </w:pPr>
      <w:r w:rsidRPr="00763018">
        <w:rPr>
          <w:rFonts w:ascii="Arial" w:hAnsi="Arial" w:cs="Arial"/>
          <w:b/>
          <w:color w:val="auto"/>
        </w:rPr>
        <w:t xml:space="preserve">                               </w:t>
      </w:r>
    </w:p>
    <w:p w:rsidR="00C33223" w:rsidRPr="00763018" w:rsidRDefault="00C33223" w:rsidP="00763018">
      <w:pPr>
        <w:pStyle w:val="Default"/>
        <w:spacing w:line="360" w:lineRule="auto"/>
        <w:jc w:val="both"/>
        <w:rPr>
          <w:rFonts w:ascii="Arial" w:hAnsi="Arial" w:cs="Arial"/>
          <w:b/>
          <w:color w:val="auto"/>
        </w:rPr>
      </w:pPr>
    </w:p>
    <w:p w:rsidR="00763018" w:rsidRDefault="00763018" w:rsidP="00763018">
      <w:pPr>
        <w:autoSpaceDE w:val="0"/>
        <w:autoSpaceDN w:val="0"/>
        <w:adjustRightInd w:val="0"/>
        <w:spacing w:after="120" w:line="360" w:lineRule="auto"/>
        <w:jc w:val="both"/>
        <w:rPr>
          <w:rFonts w:eastAsia="Calibri" w:cs="Arial"/>
          <w:b/>
          <w:sz w:val="24"/>
          <w:szCs w:val="24"/>
          <w:vertAlign w:val="baseline"/>
          <w:lang w:eastAsia="en-US"/>
        </w:rPr>
      </w:pPr>
    </w:p>
    <w:p w:rsidR="00763018" w:rsidRDefault="00763018" w:rsidP="00763018">
      <w:pPr>
        <w:autoSpaceDE w:val="0"/>
        <w:autoSpaceDN w:val="0"/>
        <w:adjustRightInd w:val="0"/>
        <w:spacing w:after="120" w:line="360" w:lineRule="auto"/>
        <w:jc w:val="both"/>
        <w:rPr>
          <w:rFonts w:eastAsia="Calibri" w:cs="Arial"/>
          <w:b/>
          <w:sz w:val="24"/>
          <w:szCs w:val="24"/>
          <w:vertAlign w:val="baseline"/>
          <w:lang w:eastAsia="en-US"/>
        </w:rPr>
      </w:pPr>
    </w:p>
    <w:p w:rsidR="00763018" w:rsidRDefault="00763018" w:rsidP="00763018">
      <w:pPr>
        <w:autoSpaceDE w:val="0"/>
        <w:autoSpaceDN w:val="0"/>
        <w:adjustRightInd w:val="0"/>
        <w:spacing w:after="120" w:line="360" w:lineRule="auto"/>
        <w:jc w:val="both"/>
        <w:rPr>
          <w:rFonts w:eastAsia="Calibri" w:cs="Arial"/>
          <w:b/>
          <w:sz w:val="24"/>
          <w:szCs w:val="24"/>
          <w:vertAlign w:val="baseline"/>
          <w:lang w:eastAsia="en-US"/>
        </w:rPr>
      </w:pPr>
    </w:p>
    <w:p w:rsidR="00763018" w:rsidRDefault="00763018" w:rsidP="00763018">
      <w:pPr>
        <w:autoSpaceDE w:val="0"/>
        <w:autoSpaceDN w:val="0"/>
        <w:adjustRightInd w:val="0"/>
        <w:spacing w:after="120" w:line="360" w:lineRule="auto"/>
        <w:jc w:val="both"/>
        <w:rPr>
          <w:rFonts w:eastAsia="Calibri" w:cs="Arial"/>
          <w:b/>
          <w:sz w:val="24"/>
          <w:szCs w:val="24"/>
          <w:vertAlign w:val="baseline"/>
          <w:lang w:eastAsia="en-US"/>
        </w:rPr>
      </w:pPr>
    </w:p>
    <w:p w:rsidR="00763018" w:rsidRDefault="00763018" w:rsidP="00763018">
      <w:pPr>
        <w:autoSpaceDE w:val="0"/>
        <w:autoSpaceDN w:val="0"/>
        <w:adjustRightInd w:val="0"/>
        <w:spacing w:after="120" w:line="360" w:lineRule="auto"/>
        <w:jc w:val="both"/>
        <w:rPr>
          <w:rFonts w:eastAsia="Calibri" w:cs="Arial"/>
          <w:b/>
          <w:sz w:val="24"/>
          <w:szCs w:val="24"/>
          <w:vertAlign w:val="baseline"/>
          <w:lang w:eastAsia="en-US"/>
        </w:rPr>
      </w:pP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 xml:space="preserve">                             </w:t>
      </w: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lastRenderedPageBreak/>
        <w:t xml:space="preserve"> II-ETUDE D’IMPACT ENVIRONNEMENTAL</w:t>
      </w:r>
    </w:p>
    <w:p w:rsidR="00C33223" w:rsidRPr="00763018" w:rsidRDefault="00C33223" w:rsidP="00763018">
      <w:pPr>
        <w:pStyle w:val="Default"/>
        <w:spacing w:line="360" w:lineRule="auto"/>
        <w:jc w:val="both"/>
        <w:rPr>
          <w:rFonts w:ascii="Arial" w:hAnsi="Arial" w:cs="Arial"/>
          <w:b/>
          <w:color w:val="auto"/>
        </w:rPr>
      </w:pPr>
    </w:p>
    <w:p w:rsidR="00C33223" w:rsidRPr="00763018" w:rsidRDefault="00C33223" w:rsidP="00763018">
      <w:pPr>
        <w:pStyle w:val="Default"/>
        <w:spacing w:line="360" w:lineRule="auto"/>
        <w:jc w:val="both"/>
        <w:rPr>
          <w:rFonts w:ascii="Arial" w:hAnsi="Arial" w:cs="Arial"/>
          <w:b/>
          <w:color w:val="auto"/>
        </w:rPr>
      </w:pPr>
    </w:p>
    <w:p w:rsidR="00C33223" w:rsidRPr="00763018" w:rsidRDefault="00C33223" w:rsidP="00763018">
      <w:pPr>
        <w:pStyle w:val="Default"/>
        <w:spacing w:line="360" w:lineRule="auto"/>
        <w:jc w:val="both"/>
        <w:rPr>
          <w:rFonts w:ascii="Arial" w:hAnsi="Arial" w:cs="Arial"/>
          <w:b/>
          <w:color w:val="70AD47" w:themeColor="accent6"/>
          <w:sz w:val="36"/>
          <w:szCs w:val="36"/>
        </w:rPr>
      </w:pPr>
      <w:r w:rsidRPr="00763018">
        <w:rPr>
          <w:rFonts w:ascii="Arial" w:hAnsi="Arial" w:cs="Arial"/>
          <w:b/>
          <w:color w:val="auto"/>
        </w:rPr>
        <w:t xml:space="preserve">                                         </w:t>
      </w:r>
      <w:r w:rsidRPr="00763018">
        <w:rPr>
          <w:rFonts w:ascii="Arial" w:hAnsi="Arial" w:cs="Arial"/>
          <w:b/>
          <w:color w:val="70AD47" w:themeColor="accent6"/>
        </w:rPr>
        <w:t xml:space="preserve">  </w:t>
      </w:r>
      <w:r w:rsidR="001047C5" w:rsidRPr="00763018">
        <w:rPr>
          <w:rFonts w:ascii="Arial" w:hAnsi="Arial" w:cs="Arial"/>
          <w:b/>
          <w:color w:val="70AD47" w:themeColor="accent6"/>
          <w:sz w:val="36"/>
          <w:szCs w:val="36"/>
        </w:rPr>
        <w:t>GROTTE KADEGUE</w:t>
      </w:r>
    </w:p>
    <w:p w:rsidR="00C33223" w:rsidRPr="00763018" w:rsidRDefault="00C33223" w:rsidP="00763018">
      <w:pPr>
        <w:pStyle w:val="Default"/>
        <w:spacing w:line="360" w:lineRule="auto"/>
        <w:jc w:val="both"/>
        <w:rPr>
          <w:rFonts w:ascii="Arial" w:hAnsi="Arial" w:cs="Arial"/>
          <w:b/>
          <w:color w:val="70AD47" w:themeColor="accent6"/>
        </w:rPr>
      </w:pPr>
    </w:p>
    <w:p w:rsidR="00C33223" w:rsidRPr="00763018" w:rsidRDefault="00C33223" w:rsidP="00763018">
      <w:pPr>
        <w:autoSpaceDE w:val="0"/>
        <w:autoSpaceDN w:val="0"/>
        <w:adjustRightInd w:val="0"/>
        <w:spacing w:line="360" w:lineRule="auto"/>
        <w:jc w:val="both"/>
        <w:rPr>
          <w:rFonts w:eastAsiaTheme="minorHAnsi" w:cs="Arial"/>
          <w:color w:val="000000"/>
          <w:sz w:val="24"/>
          <w:szCs w:val="24"/>
          <w:vertAlign w:val="baseline"/>
          <w:lang w:eastAsia="en-US"/>
        </w:rPr>
      </w:pPr>
      <w:r w:rsidRPr="00763018">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763018" w:rsidRDefault="00C33223" w:rsidP="00763018">
      <w:pPr>
        <w:autoSpaceDE w:val="0"/>
        <w:autoSpaceDN w:val="0"/>
        <w:adjustRightInd w:val="0"/>
        <w:spacing w:after="120" w:line="360" w:lineRule="auto"/>
        <w:jc w:val="both"/>
        <w:rPr>
          <w:rFonts w:eastAsia="Calibri" w:cs="Arial"/>
          <w:b/>
          <w:sz w:val="24"/>
          <w:szCs w:val="24"/>
          <w:vertAlign w:val="baseline"/>
          <w:lang w:eastAsia="en-US"/>
        </w:rPr>
      </w:pPr>
    </w:p>
    <w:p w:rsidR="00C33223" w:rsidRPr="00736342" w:rsidRDefault="002F69E4" w:rsidP="00736342">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 xml:space="preserve">      2.1 Présentation du lieu et historique</w:t>
      </w:r>
    </w:p>
    <w:p w:rsidR="00C33223" w:rsidRDefault="00366817" w:rsidP="00763018">
      <w:pPr>
        <w:autoSpaceDE w:val="0"/>
        <w:autoSpaceDN w:val="0"/>
        <w:adjustRightInd w:val="0"/>
        <w:spacing w:after="120" w:line="360" w:lineRule="auto"/>
        <w:jc w:val="both"/>
        <w:rPr>
          <w:rFonts w:eastAsia="Calibri" w:cs="Arial"/>
          <w:sz w:val="24"/>
          <w:szCs w:val="24"/>
          <w:vertAlign w:val="baseline"/>
          <w:lang w:eastAsia="en-US"/>
        </w:rPr>
      </w:pPr>
      <w:r w:rsidRPr="00366817">
        <w:rPr>
          <w:rFonts w:eastAsia="Calibri" w:cs="Arial"/>
          <w:sz w:val="24"/>
          <w:szCs w:val="24"/>
          <w:vertAlign w:val="baseline"/>
          <w:lang w:eastAsia="en-US"/>
        </w:rPr>
        <w:t xml:space="preserve">La grotte </w:t>
      </w:r>
      <w:proofErr w:type="spellStart"/>
      <w:r w:rsidRPr="00366817">
        <w:rPr>
          <w:rFonts w:eastAsia="Calibri" w:cs="Arial"/>
          <w:sz w:val="24"/>
          <w:szCs w:val="24"/>
          <w:vertAlign w:val="baseline"/>
          <w:lang w:eastAsia="en-US"/>
        </w:rPr>
        <w:t>Kadégué</w:t>
      </w:r>
      <w:proofErr w:type="spellEnd"/>
      <w:r w:rsidRPr="00366817">
        <w:rPr>
          <w:rFonts w:eastAsia="Calibri" w:cs="Arial"/>
          <w:sz w:val="24"/>
          <w:szCs w:val="24"/>
          <w:vertAlign w:val="baseline"/>
          <w:lang w:eastAsia="en-US"/>
        </w:rPr>
        <w:t xml:space="preserve"> est la grotte où se trouvait la résidence du roi.</w:t>
      </w:r>
      <w:r>
        <w:rPr>
          <w:rFonts w:eastAsia="Calibri" w:cs="Arial"/>
          <w:sz w:val="24"/>
          <w:szCs w:val="24"/>
          <w:vertAlign w:val="baseline"/>
          <w:lang w:eastAsia="en-US"/>
        </w:rPr>
        <w:t xml:space="preserve"> Cette résidence était construite sous les différentes roches de ladite grotte. Sous ces roches, on y trouvait toutes les commodités d’une habitation régulièrement construite. On pouvait voir toute une maison sous les roches où plusieurs familles habitaient. A l’arrivée des envahisseurs, le roi et tous ceux qui y habitaient se cachaient et réussissaient à éviter la furie de ces envahisseurs. La merveille est qu’ils arrivaient à atte</w:t>
      </w:r>
      <w:r w:rsidR="00736342">
        <w:rPr>
          <w:rFonts w:eastAsia="Calibri" w:cs="Arial"/>
          <w:sz w:val="24"/>
          <w:szCs w:val="24"/>
          <w:vertAlign w:val="baseline"/>
          <w:lang w:eastAsia="en-US"/>
        </w:rPr>
        <w:t>i</w:t>
      </w:r>
      <w:r>
        <w:rPr>
          <w:rFonts w:eastAsia="Calibri" w:cs="Arial"/>
          <w:sz w:val="24"/>
          <w:szCs w:val="24"/>
          <w:vertAlign w:val="baseline"/>
          <w:lang w:eastAsia="en-US"/>
        </w:rPr>
        <w:t xml:space="preserve">ndre et même repousser les guerriers à travers cette résidence construite sous les roches. Ils se cachaient et à travers les petites parties trouées de ces roches, le roi arrivait à user de sa flèche pour tuer les guerriers. Les guerriers n’arrivaient pas </w:t>
      </w:r>
      <w:r w:rsidR="00736342">
        <w:rPr>
          <w:rFonts w:eastAsia="Calibri" w:cs="Arial"/>
          <w:sz w:val="24"/>
          <w:szCs w:val="24"/>
          <w:vertAlign w:val="baseline"/>
          <w:lang w:eastAsia="en-US"/>
        </w:rPr>
        <w:t xml:space="preserve">à </w:t>
      </w:r>
      <w:r>
        <w:rPr>
          <w:rFonts w:eastAsia="Calibri" w:cs="Arial"/>
          <w:sz w:val="24"/>
          <w:szCs w:val="24"/>
          <w:vertAlign w:val="baseline"/>
          <w:lang w:eastAsia="en-US"/>
        </w:rPr>
        <w:t xml:space="preserve">retrouver l’endroit où </w:t>
      </w:r>
      <w:r w:rsidR="00736342">
        <w:rPr>
          <w:rFonts w:eastAsia="Calibri" w:cs="Arial"/>
          <w:sz w:val="24"/>
          <w:szCs w:val="24"/>
          <w:vertAlign w:val="baseline"/>
          <w:lang w:eastAsia="en-US"/>
        </w:rPr>
        <w:t>quittaient</w:t>
      </w:r>
      <w:r>
        <w:rPr>
          <w:rFonts w:eastAsia="Calibri" w:cs="Arial"/>
          <w:sz w:val="24"/>
          <w:szCs w:val="24"/>
          <w:vertAlign w:val="baseline"/>
          <w:lang w:eastAsia="en-US"/>
        </w:rPr>
        <w:t xml:space="preserve"> les différentes flèches. Du coup, ils étaient obligés de rebrousser chemin.</w:t>
      </w:r>
    </w:p>
    <w:p w:rsidR="00366817" w:rsidRDefault="00366817" w:rsidP="00763018">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La grotte de </w:t>
      </w:r>
      <w:proofErr w:type="spellStart"/>
      <w:r>
        <w:rPr>
          <w:rFonts w:eastAsia="Calibri" w:cs="Arial"/>
          <w:sz w:val="24"/>
          <w:szCs w:val="24"/>
          <w:vertAlign w:val="baseline"/>
          <w:lang w:eastAsia="en-US"/>
        </w:rPr>
        <w:t>Kadégué</w:t>
      </w:r>
      <w:proofErr w:type="spellEnd"/>
      <w:r>
        <w:rPr>
          <w:rFonts w:eastAsia="Calibri" w:cs="Arial"/>
          <w:sz w:val="24"/>
          <w:szCs w:val="24"/>
          <w:vertAlign w:val="baseline"/>
          <w:lang w:eastAsia="en-US"/>
        </w:rPr>
        <w:t xml:space="preserve"> est très haute. Mais lorsque l’on arrive à affranchir le sommet, elle permet de visualiser les villages environnants. Ce qui présente vraiment une beauté extraordinaire.</w:t>
      </w:r>
    </w:p>
    <w:p w:rsidR="003D645C" w:rsidRDefault="003D645C" w:rsidP="00763018">
      <w:pPr>
        <w:autoSpaceDE w:val="0"/>
        <w:autoSpaceDN w:val="0"/>
        <w:adjustRightInd w:val="0"/>
        <w:spacing w:after="120" w:line="360" w:lineRule="auto"/>
        <w:jc w:val="both"/>
        <w:rPr>
          <w:rFonts w:eastAsia="Calibri" w:cs="Arial"/>
          <w:sz w:val="24"/>
          <w:szCs w:val="24"/>
          <w:vertAlign w:val="baseline"/>
          <w:lang w:eastAsia="en-US"/>
        </w:rPr>
      </w:pPr>
    </w:p>
    <w:p w:rsidR="00736342" w:rsidRDefault="00736342" w:rsidP="00763018">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lastRenderedPageBreak/>
        <w:t>C’est sur cette grotte qu’étaient organisées toutes les fêtes traditionnelles. Et l’ensemble des sacrifices à l’endroit de la communauté.</w:t>
      </w:r>
      <w:r w:rsidR="003D645C" w:rsidRPr="003D645C">
        <w:rPr>
          <w:rFonts w:eastAsia="Calibri" w:cs="Arial"/>
          <w:sz w:val="24"/>
          <w:szCs w:val="24"/>
          <w:vertAlign w:val="baseline"/>
          <w:lang w:eastAsia="en-US"/>
        </w:rPr>
        <w:t xml:space="preserve"> </w:t>
      </w:r>
      <w:r w:rsidR="003D645C">
        <w:rPr>
          <w:rFonts w:eastAsia="Calibri" w:cs="Arial"/>
          <w:noProof/>
          <w:sz w:val="24"/>
          <w:szCs w:val="24"/>
          <w:vertAlign w:val="baseline"/>
        </w:rPr>
        <w:drawing>
          <wp:inline distT="0" distB="0" distL="0" distR="0">
            <wp:extent cx="5476875" cy="3133725"/>
            <wp:effectExtent l="1905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srcRect/>
                    <a:stretch>
                      <a:fillRect/>
                    </a:stretch>
                  </pic:blipFill>
                  <pic:spPr bwMode="auto">
                    <a:xfrm>
                      <a:off x="0" y="0"/>
                      <a:ext cx="5473857" cy="3131998"/>
                    </a:xfrm>
                    <a:prstGeom prst="rect">
                      <a:avLst/>
                    </a:prstGeom>
                    <a:noFill/>
                    <a:ln w="9525">
                      <a:noFill/>
                      <a:miter lim="800000"/>
                      <a:headEnd/>
                      <a:tailEnd/>
                    </a:ln>
                  </pic:spPr>
                </pic:pic>
              </a:graphicData>
            </a:graphic>
          </wp:inline>
        </w:drawing>
      </w:r>
    </w:p>
    <w:p w:rsidR="003D645C" w:rsidRPr="007B3B1C" w:rsidRDefault="003D645C" w:rsidP="003D645C">
      <w:pPr>
        <w:spacing w:line="360" w:lineRule="auto"/>
        <w:jc w:val="both"/>
        <w:rPr>
          <w:rFonts w:cs="Arial"/>
          <w:sz w:val="24"/>
          <w:szCs w:val="24"/>
          <w:vertAlign w:val="baseline"/>
        </w:rPr>
      </w:pPr>
    </w:p>
    <w:p w:rsidR="003D645C" w:rsidRPr="003D645C" w:rsidRDefault="003D645C" w:rsidP="003D645C">
      <w:pPr>
        <w:pStyle w:val="Lgende"/>
        <w:spacing w:line="360" w:lineRule="auto"/>
        <w:jc w:val="both"/>
        <w:rPr>
          <w:rFonts w:ascii="Arial" w:hAnsi="Arial" w:cs="Arial"/>
          <w:b w:val="0"/>
          <w:color w:val="auto"/>
          <w:sz w:val="24"/>
          <w:szCs w:val="24"/>
          <w:lang w:val="fr-FR"/>
        </w:rPr>
      </w:pPr>
      <w:bookmarkStart w:id="9" w:name="_Toc329709944"/>
      <w:bookmarkStart w:id="10"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9"/>
      <w:bookmarkEnd w:id="10"/>
      <w:r>
        <w:rPr>
          <w:rFonts w:ascii="Arial" w:hAnsi="Arial" w:cs="Arial"/>
          <w:b w:val="0"/>
          <w:color w:val="auto"/>
          <w:sz w:val="24"/>
          <w:szCs w:val="24"/>
          <w:lang w:val="fr-FR"/>
        </w:rPr>
        <w:t>Une vue dessous du site si on est sur les montagnes</w:t>
      </w:r>
    </w:p>
    <w:p w:rsidR="002F69E4" w:rsidRPr="00763018" w:rsidRDefault="0080541F" w:rsidP="00763018">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w:t>
      </w:r>
      <w:r w:rsidR="002F69E4" w:rsidRPr="00763018">
        <w:rPr>
          <w:rFonts w:eastAsia="Calibri" w:cs="Arial"/>
          <w:b/>
          <w:sz w:val="24"/>
          <w:szCs w:val="24"/>
          <w:vertAlign w:val="baseline"/>
          <w:lang w:eastAsia="en-US"/>
        </w:rPr>
        <w:t xml:space="preserve"> 2.2  Description du terrain</w:t>
      </w:r>
    </w:p>
    <w:p w:rsidR="00184FD5" w:rsidRPr="00763018" w:rsidRDefault="00184FD5"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La description physique du site a été réalisée suite à une inspection visuelle des lieux et de toutes autres informations verbales à nous fournies par les sages</w:t>
      </w:r>
    </w:p>
    <w:p w:rsidR="00184FD5" w:rsidRPr="00763018" w:rsidRDefault="003D645C" w:rsidP="00763018">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2.2 .1 </w:t>
      </w:r>
      <w:r w:rsidR="00184FD5" w:rsidRPr="00763018">
        <w:rPr>
          <w:rFonts w:eastAsia="Calibri" w:cs="Arial"/>
          <w:b/>
          <w:sz w:val="24"/>
          <w:szCs w:val="24"/>
          <w:vertAlign w:val="baseline"/>
          <w:lang w:eastAsia="en-US"/>
        </w:rPr>
        <w:t>Emplacement-Destination</w:t>
      </w:r>
    </w:p>
    <w:p w:rsidR="00184FD5" w:rsidRPr="00322C3C" w:rsidRDefault="00C20872" w:rsidP="00763018">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Elle est </w:t>
      </w:r>
      <w:r w:rsidR="00184FD5" w:rsidRPr="00763018">
        <w:rPr>
          <w:rFonts w:eastAsia="Calibri" w:cs="Arial"/>
          <w:sz w:val="24"/>
          <w:szCs w:val="24"/>
          <w:vertAlign w:val="baseline"/>
          <w:lang w:eastAsia="en-US"/>
        </w:rPr>
        <w:t>Situé</w:t>
      </w:r>
      <w:r>
        <w:rPr>
          <w:rFonts w:eastAsia="Calibri" w:cs="Arial"/>
          <w:sz w:val="24"/>
          <w:szCs w:val="24"/>
          <w:vertAlign w:val="baseline"/>
          <w:lang w:eastAsia="en-US"/>
        </w:rPr>
        <w:t>e</w:t>
      </w:r>
      <w:r w:rsidR="00184FD5" w:rsidRPr="00763018">
        <w:rPr>
          <w:rFonts w:eastAsia="Calibri" w:cs="Arial"/>
          <w:sz w:val="24"/>
          <w:szCs w:val="24"/>
          <w:vertAlign w:val="baseline"/>
          <w:lang w:eastAsia="en-US"/>
        </w:rPr>
        <w:t xml:space="preserve"> à 4 km du chef-lieu dans l’ar</w:t>
      </w:r>
      <w:r>
        <w:rPr>
          <w:rFonts w:eastAsia="Calibri" w:cs="Arial"/>
          <w:sz w:val="24"/>
          <w:szCs w:val="24"/>
          <w:vertAlign w:val="baseline"/>
          <w:lang w:eastAsia="en-US"/>
        </w:rPr>
        <w:t>rondissement d’</w:t>
      </w:r>
      <w:proofErr w:type="spellStart"/>
      <w:r>
        <w:rPr>
          <w:rFonts w:eastAsia="Calibri" w:cs="Arial"/>
          <w:sz w:val="24"/>
          <w:szCs w:val="24"/>
          <w:vertAlign w:val="baseline"/>
          <w:lang w:eastAsia="en-US"/>
        </w:rPr>
        <w:t>Alédjo</w:t>
      </w:r>
      <w:proofErr w:type="spellEnd"/>
      <w:r>
        <w:rPr>
          <w:rFonts w:eastAsia="Calibri" w:cs="Arial"/>
          <w:sz w:val="24"/>
          <w:szCs w:val="24"/>
          <w:vertAlign w:val="baseline"/>
          <w:lang w:eastAsia="en-US"/>
        </w:rPr>
        <w:t xml:space="preserve">. </w:t>
      </w:r>
      <w:proofErr w:type="gramStart"/>
      <w:r>
        <w:rPr>
          <w:rFonts w:eastAsia="Calibri" w:cs="Arial"/>
          <w:sz w:val="24"/>
          <w:szCs w:val="24"/>
          <w:vertAlign w:val="baseline"/>
          <w:lang w:eastAsia="en-US"/>
        </w:rPr>
        <w:t>elle</w:t>
      </w:r>
      <w:proofErr w:type="gramEnd"/>
      <w:r w:rsidR="00184FD5" w:rsidRPr="00763018">
        <w:rPr>
          <w:rFonts w:eastAsia="Calibri" w:cs="Arial"/>
          <w:sz w:val="24"/>
          <w:szCs w:val="24"/>
          <w:vertAlign w:val="baseline"/>
          <w:lang w:eastAsia="en-US"/>
        </w:rPr>
        <w:t xml:space="preserve"> se trouve derrière le village </w:t>
      </w:r>
      <w:proofErr w:type="spellStart"/>
      <w:r w:rsidR="00184FD5" w:rsidRPr="00763018">
        <w:rPr>
          <w:rFonts w:eastAsia="Calibri" w:cs="Arial"/>
          <w:sz w:val="24"/>
          <w:szCs w:val="24"/>
          <w:vertAlign w:val="baseline"/>
          <w:lang w:eastAsia="en-US"/>
        </w:rPr>
        <w:t>kadégué</w:t>
      </w:r>
      <w:proofErr w:type="spellEnd"/>
      <w:r w:rsidR="00184FD5" w:rsidRPr="00763018">
        <w:rPr>
          <w:rFonts w:eastAsia="Calibri" w:cs="Arial"/>
          <w:sz w:val="24"/>
          <w:szCs w:val="24"/>
          <w:vertAlign w:val="baseline"/>
          <w:lang w:eastAsia="en-US"/>
        </w:rPr>
        <w:t xml:space="preserve"> et est </w:t>
      </w:r>
      <w:r>
        <w:rPr>
          <w:rFonts w:eastAsia="Calibri" w:cs="Arial"/>
          <w:sz w:val="24"/>
          <w:szCs w:val="24"/>
          <w:vertAlign w:val="baseline"/>
          <w:lang w:eastAsia="en-US"/>
        </w:rPr>
        <w:t xml:space="preserve">entouré </w:t>
      </w:r>
      <w:r w:rsidR="00184FD5" w:rsidRPr="00763018">
        <w:rPr>
          <w:rFonts w:eastAsia="Calibri" w:cs="Arial"/>
          <w:sz w:val="24"/>
          <w:szCs w:val="24"/>
          <w:vertAlign w:val="baseline"/>
          <w:lang w:eastAsia="en-US"/>
        </w:rPr>
        <w:t xml:space="preserve"> par des champs d’igname</w:t>
      </w:r>
      <w:r w:rsidR="00736342">
        <w:rPr>
          <w:rFonts w:eastAsia="Calibri" w:cs="Arial"/>
          <w:sz w:val="24"/>
          <w:szCs w:val="24"/>
          <w:vertAlign w:val="baseline"/>
          <w:lang w:eastAsia="en-US"/>
        </w:rPr>
        <w:t>.</w:t>
      </w:r>
      <w:r w:rsidR="00184FD5" w:rsidRPr="00763018">
        <w:rPr>
          <w:rFonts w:eastAsia="Calibri" w:cs="Arial"/>
          <w:sz w:val="24"/>
          <w:szCs w:val="24"/>
          <w:vertAlign w:val="baseline"/>
          <w:lang w:eastAsia="en-US"/>
        </w:rPr>
        <w:t xml:space="preserve"> Avec ces différents points de repère qui décrivent des évènements historiques, la grotte est un site qui retrace l’histoire d’un village</w:t>
      </w:r>
      <w:r w:rsidR="00736342">
        <w:rPr>
          <w:rFonts w:eastAsia="Calibri" w:cs="Arial"/>
          <w:sz w:val="24"/>
          <w:szCs w:val="24"/>
          <w:vertAlign w:val="baseline"/>
          <w:lang w:eastAsia="en-US"/>
        </w:rPr>
        <w:t>.</w:t>
      </w:r>
    </w:p>
    <w:p w:rsidR="00736342" w:rsidRPr="00736342" w:rsidRDefault="00736342" w:rsidP="00763018">
      <w:pPr>
        <w:autoSpaceDE w:val="0"/>
        <w:autoSpaceDN w:val="0"/>
        <w:adjustRightInd w:val="0"/>
        <w:spacing w:after="120" w:line="360" w:lineRule="auto"/>
        <w:jc w:val="both"/>
        <w:rPr>
          <w:rFonts w:eastAsia="Calibri" w:cs="Arial"/>
          <w:sz w:val="24"/>
          <w:szCs w:val="24"/>
          <w:vertAlign w:val="baseline"/>
          <w:lang w:eastAsia="en-US"/>
        </w:rPr>
      </w:pPr>
      <w:r w:rsidRPr="00736342">
        <w:rPr>
          <w:rFonts w:eastAsia="Calibri" w:cs="Arial"/>
          <w:sz w:val="24"/>
          <w:szCs w:val="24"/>
          <w:vertAlign w:val="baseline"/>
          <w:lang w:eastAsia="en-US"/>
        </w:rPr>
        <w:t>L’existence de plantes de différentes espèces, donne un atout très remarquable à cette communauté, du simple fait qu’ils arrivent à produire des remèdes  pour la guérison de plusieurs maladies. Aussi, la  diversité des arbres de ce site permet à la population de vivre dans une atmosphère pure non polluée.</w:t>
      </w:r>
    </w:p>
    <w:p w:rsidR="0080541F" w:rsidRDefault="00322C3C" w:rsidP="0080541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2.2.2 </w:t>
      </w:r>
      <w:r w:rsidR="00184FD5" w:rsidRPr="00763018">
        <w:rPr>
          <w:rFonts w:eastAsia="Calibri" w:cs="Arial"/>
          <w:b/>
          <w:sz w:val="24"/>
          <w:szCs w:val="24"/>
          <w:vertAlign w:val="baseline"/>
          <w:lang w:eastAsia="en-US"/>
        </w:rPr>
        <w:t>Etat des lieux</w:t>
      </w:r>
      <w:r w:rsidR="0080541F">
        <w:rPr>
          <w:rFonts w:eastAsia="Calibri" w:cs="Arial"/>
          <w:b/>
          <w:sz w:val="24"/>
          <w:szCs w:val="24"/>
          <w:vertAlign w:val="baseline"/>
          <w:lang w:eastAsia="en-US"/>
        </w:rPr>
        <w:t xml:space="preserve">    </w:t>
      </w:r>
    </w:p>
    <w:p w:rsidR="0080541F" w:rsidRPr="00763018" w:rsidRDefault="0080541F" w:rsidP="0080541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A. </w:t>
      </w:r>
      <w:r w:rsidRPr="00763018">
        <w:rPr>
          <w:rFonts w:eastAsia="Calibri" w:cs="Arial"/>
          <w:b/>
          <w:sz w:val="24"/>
          <w:szCs w:val="24"/>
          <w:vertAlign w:val="baseline"/>
          <w:lang w:eastAsia="en-US"/>
        </w:rPr>
        <w:t>Localisation</w:t>
      </w:r>
    </w:p>
    <w:p w:rsidR="00184FD5" w:rsidRDefault="00184FD5" w:rsidP="00763018">
      <w:pPr>
        <w:autoSpaceDE w:val="0"/>
        <w:autoSpaceDN w:val="0"/>
        <w:adjustRightInd w:val="0"/>
        <w:spacing w:after="120" w:line="360" w:lineRule="auto"/>
        <w:jc w:val="both"/>
        <w:rPr>
          <w:rFonts w:eastAsia="Calibri" w:cs="Arial"/>
          <w:b/>
          <w:sz w:val="24"/>
          <w:szCs w:val="24"/>
          <w:vertAlign w:val="baseline"/>
          <w:lang w:eastAsia="en-US"/>
        </w:rPr>
      </w:pPr>
    </w:p>
    <w:p w:rsidR="0080541F" w:rsidRPr="00763018" w:rsidRDefault="0080541F" w:rsidP="00763018">
      <w:pPr>
        <w:autoSpaceDE w:val="0"/>
        <w:autoSpaceDN w:val="0"/>
        <w:adjustRightInd w:val="0"/>
        <w:spacing w:after="120" w:line="360" w:lineRule="auto"/>
        <w:jc w:val="both"/>
        <w:rPr>
          <w:rFonts w:eastAsia="Calibri" w:cs="Arial"/>
          <w:b/>
          <w:sz w:val="24"/>
          <w:szCs w:val="24"/>
          <w:vertAlign w:val="baseline"/>
          <w:lang w:eastAsia="en-US"/>
        </w:rPr>
      </w:pPr>
    </w:p>
    <w:p w:rsidR="00184FD5" w:rsidRPr="00322C3C" w:rsidRDefault="00184FD5"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Dans l’arrondissement d’</w:t>
      </w:r>
      <w:proofErr w:type="spellStart"/>
      <w:r w:rsidRPr="00763018">
        <w:rPr>
          <w:rFonts w:eastAsia="Calibri" w:cs="Arial"/>
          <w:sz w:val="24"/>
          <w:szCs w:val="24"/>
          <w:vertAlign w:val="baseline"/>
          <w:lang w:eastAsia="en-US"/>
        </w:rPr>
        <w:t>alédjo</w:t>
      </w:r>
      <w:proofErr w:type="spellEnd"/>
      <w:r w:rsidRPr="00763018">
        <w:rPr>
          <w:rFonts w:eastAsia="Calibri" w:cs="Arial"/>
          <w:sz w:val="24"/>
          <w:szCs w:val="24"/>
          <w:vertAlign w:val="baseline"/>
          <w:lang w:eastAsia="en-US"/>
        </w:rPr>
        <w:t xml:space="preserve">, commune de </w:t>
      </w:r>
      <w:proofErr w:type="spellStart"/>
      <w:r w:rsidRPr="00763018">
        <w:rPr>
          <w:rFonts w:eastAsia="Calibri" w:cs="Arial"/>
          <w:sz w:val="24"/>
          <w:szCs w:val="24"/>
          <w:vertAlign w:val="baseline"/>
          <w:lang w:eastAsia="en-US"/>
        </w:rPr>
        <w:t>bassila</w:t>
      </w:r>
      <w:proofErr w:type="spellEnd"/>
      <w:r w:rsidRPr="00763018">
        <w:rPr>
          <w:rFonts w:eastAsia="Calibri" w:cs="Arial"/>
          <w:sz w:val="24"/>
          <w:szCs w:val="24"/>
          <w:vertAlign w:val="baseline"/>
          <w:lang w:eastAsia="en-US"/>
        </w:rPr>
        <w:t xml:space="preserve"> se situe la grotte dans le village d’</w:t>
      </w:r>
      <w:proofErr w:type="spellStart"/>
      <w:r w:rsidRPr="00763018">
        <w:rPr>
          <w:rFonts w:eastAsia="Calibri" w:cs="Arial"/>
          <w:sz w:val="24"/>
          <w:szCs w:val="24"/>
          <w:vertAlign w:val="baseline"/>
          <w:lang w:eastAsia="en-US"/>
        </w:rPr>
        <w:t>Akégué</w:t>
      </w:r>
      <w:proofErr w:type="spellEnd"/>
    </w:p>
    <w:p w:rsidR="00184FD5" w:rsidRPr="00322C3C" w:rsidRDefault="00184FD5"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IL se présente à 500m derrière l’agglomération du village. La voie d’accès du village au site est praticable sur 100 m et sur 400m, elle devient une monté avec des pierres disposées perle mêle sur le tronçon. L’accès du village au site est très ac</w:t>
      </w:r>
      <w:r w:rsidR="00736342">
        <w:rPr>
          <w:rFonts w:eastAsia="Calibri" w:cs="Arial"/>
          <w:sz w:val="24"/>
          <w:szCs w:val="24"/>
          <w:vertAlign w:val="baseline"/>
          <w:lang w:eastAsia="en-US"/>
        </w:rPr>
        <w:t xml:space="preserve">cidentel et l’on peut partir </w:t>
      </w:r>
      <w:r w:rsidRPr="00763018">
        <w:rPr>
          <w:rFonts w:eastAsia="Calibri" w:cs="Arial"/>
          <w:sz w:val="24"/>
          <w:szCs w:val="24"/>
          <w:vertAlign w:val="baseline"/>
          <w:lang w:eastAsia="en-US"/>
        </w:rPr>
        <w:t>à pied avec prudence aux risques de faire une chute libre</w:t>
      </w:r>
    </w:p>
    <w:p w:rsidR="00184FD5" w:rsidRPr="00322C3C" w:rsidRDefault="00184FD5"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 xml:space="preserve">La nature de ces constituants, leurs proportions et les structures qu’ils forment varient en fonction des matériaux parentaux, du relief, du climat, de la végétation et de l’âge des sols. Différentes solutions peuvent être adoptées en cas de complexité (sol argileux, cavité sous la terre, nappe phréatique…). Déterminer la nature du sol avant l’achat d’un terrain et avant la construction d'une habitation est donc une étape </w:t>
      </w:r>
      <w:proofErr w:type="spellStart"/>
      <w:r w:rsidRPr="00763018">
        <w:rPr>
          <w:rFonts w:eastAsia="Calibri" w:cs="Arial"/>
          <w:sz w:val="24"/>
          <w:szCs w:val="24"/>
          <w:vertAlign w:val="baseline"/>
          <w:lang w:eastAsia="en-US"/>
        </w:rPr>
        <w:t>incontourna</w:t>
      </w:r>
      <w:proofErr w:type="spellEnd"/>
    </w:p>
    <w:p w:rsidR="00C33223" w:rsidRPr="00322C3C" w:rsidRDefault="00184FD5" w:rsidP="00322C3C">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Sur ce site on y retrouve, une construction ancestrale qui est fait uniquement avec des échantillons de pierre bien disposé, un trajet sur une distance importante sous roche qui servait de refuge pour les guerrie</w:t>
      </w:r>
      <w:r w:rsidR="003E5EB2">
        <w:rPr>
          <w:rFonts w:eastAsia="Calibri" w:cs="Arial"/>
          <w:sz w:val="24"/>
          <w:szCs w:val="24"/>
          <w:vertAlign w:val="baseline"/>
          <w:lang w:eastAsia="en-US"/>
        </w:rPr>
        <w:t xml:space="preserve">rs et un espace bien </w:t>
      </w:r>
      <w:proofErr w:type="spellStart"/>
      <w:r w:rsidR="003E5EB2">
        <w:rPr>
          <w:rFonts w:eastAsia="Calibri" w:cs="Arial"/>
          <w:sz w:val="24"/>
          <w:szCs w:val="24"/>
          <w:vertAlign w:val="baseline"/>
          <w:lang w:eastAsia="en-US"/>
        </w:rPr>
        <w:t>confessionné</w:t>
      </w:r>
      <w:proofErr w:type="spellEnd"/>
      <w:r w:rsidRPr="00763018">
        <w:rPr>
          <w:rFonts w:eastAsia="Calibri" w:cs="Arial"/>
          <w:sz w:val="24"/>
          <w:szCs w:val="24"/>
          <w:vertAlign w:val="baseline"/>
          <w:lang w:eastAsia="en-US"/>
        </w:rPr>
        <w:t xml:space="preserve"> naturellement par des roches qui servait de résidence pour le roi. Tous ces différents points font de ce lieu un site touristique de grande envergure</w:t>
      </w:r>
    </w:p>
    <w:p w:rsidR="00322C3C" w:rsidRPr="007B3B1C" w:rsidRDefault="00322C3C" w:rsidP="00322C3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B.</w:t>
      </w:r>
      <w:r w:rsidRPr="007B3B1C">
        <w:rPr>
          <w:rFonts w:eastAsia="Calibri" w:cs="Arial"/>
          <w:b/>
          <w:sz w:val="24"/>
          <w:szCs w:val="24"/>
          <w:vertAlign w:val="baseline"/>
          <w:lang w:eastAsia="en-US"/>
        </w:rPr>
        <w:tab/>
        <w:t>Eva</w:t>
      </w:r>
      <w:r>
        <w:rPr>
          <w:rFonts w:eastAsia="Calibri" w:cs="Arial"/>
          <w:b/>
          <w:sz w:val="24"/>
          <w:szCs w:val="24"/>
          <w:vertAlign w:val="baseline"/>
          <w:lang w:eastAsia="en-US"/>
        </w:rPr>
        <w:t xml:space="preserve">luation des ressources </w:t>
      </w:r>
    </w:p>
    <w:p w:rsidR="00322C3C" w:rsidRPr="007B3B1C" w:rsidRDefault="00322C3C" w:rsidP="00322C3C">
      <w:pPr>
        <w:spacing w:before="120" w:line="360" w:lineRule="auto"/>
        <w:jc w:val="both"/>
        <w:rPr>
          <w:rFonts w:cs="Arial"/>
          <w:sz w:val="24"/>
          <w:szCs w:val="24"/>
          <w:vertAlign w:val="baseline"/>
        </w:rPr>
      </w:pPr>
      <w:r>
        <w:rPr>
          <w:rFonts w:cs="Arial"/>
          <w:sz w:val="24"/>
          <w:szCs w:val="24"/>
          <w:vertAlign w:val="baseline"/>
        </w:rPr>
        <w:t xml:space="preserve">La Grotte de </w:t>
      </w:r>
      <w:proofErr w:type="spellStart"/>
      <w:r>
        <w:rPr>
          <w:rFonts w:cs="Arial"/>
          <w:sz w:val="24"/>
          <w:szCs w:val="24"/>
          <w:vertAlign w:val="baseline"/>
        </w:rPr>
        <w:t>Kadegue</w:t>
      </w:r>
      <w:proofErr w:type="spellEnd"/>
      <w:r>
        <w:rPr>
          <w:rFonts w:cs="Arial"/>
          <w:sz w:val="24"/>
          <w:szCs w:val="24"/>
          <w:vertAlign w:val="baseline"/>
        </w:rPr>
        <w:t xml:space="preserve"> est une relique  </w:t>
      </w:r>
      <w:r w:rsidRPr="007B3B1C">
        <w:rPr>
          <w:rFonts w:cs="Arial"/>
          <w:sz w:val="24"/>
          <w:szCs w:val="24"/>
          <w:vertAlign w:val="baseline"/>
        </w:rPr>
        <w:t xml:space="preserve"> semi-décidue, très fournie en espèces végétales et animales.  Elle regorge donc plusieurs ressources, dont :</w:t>
      </w:r>
    </w:p>
    <w:p w:rsidR="00322C3C" w:rsidRPr="007B3B1C" w:rsidRDefault="00322C3C" w:rsidP="00322C3C">
      <w:pPr>
        <w:numPr>
          <w:ilvl w:val="0"/>
          <w:numId w:val="18"/>
        </w:numPr>
        <w:spacing w:line="360" w:lineRule="auto"/>
        <w:jc w:val="both"/>
        <w:rPr>
          <w:rFonts w:cs="Arial"/>
          <w:sz w:val="24"/>
          <w:szCs w:val="24"/>
          <w:vertAlign w:val="baseline"/>
        </w:rPr>
      </w:pPr>
      <w:r w:rsidRPr="007B3B1C">
        <w:rPr>
          <w:rFonts w:cs="Arial"/>
          <w:sz w:val="24"/>
          <w:szCs w:val="24"/>
          <w:vertAlign w:val="baseline"/>
        </w:rPr>
        <w:t>Les grands arbres très menacés et de valeur</w:t>
      </w:r>
    </w:p>
    <w:p w:rsidR="00322C3C" w:rsidRPr="007B3B1C" w:rsidRDefault="00322C3C" w:rsidP="00322C3C">
      <w:pPr>
        <w:numPr>
          <w:ilvl w:val="0"/>
          <w:numId w:val="18"/>
        </w:numPr>
        <w:spacing w:line="360" w:lineRule="auto"/>
        <w:jc w:val="both"/>
        <w:rPr>
          <w:rFonts w:cs="Arial"/>
          <w:sz w:val="24"/>
          <w:szCs w:val="24"/>
          <w:vertAlign w:val="baseline"/>
        </w:rPr>
      </w:pPr>
      <w:r w:rsidRPr="007B3B1C">
        <w:rPr>
          <w:rFonts w:cs="Arial"/>
          <w:sz w:val="24"/>
          <w:szCs w:val="24"/>
          <w:vertAlign w:val="baseline"/>
        </w:rPr>
        <w:t>Le python royal ;</w:t>
      </w:r>
    </w:p>
    <w:p w:rsidR="00322C3C" w:rsidRPr="007B3B1C" w:rsidRDefault="00322C3C" w:rsidP="00322C3C">
      <w:pPr>
        <w:numPr>
          <w:ilvl w:val="0"/>
          <w:numId w:val="18"/>
        </w:numPr>
        <w:spacing w:line="360" w:lineRule="auto"/>
        <w:jc w:val="both"/>
        <w:rPr>
          <w:rFonts w:cs="Arial"/>
          <w:sz w:val="24"/>
          <w:szCs w:val="24"/>
          <w:vertAlign w:val="baseline"/>
        </w:rPr>
      </w:pPr>
      <w:r w:rsidRPr="007B3B1C">
        <w:rPr>
          <w:rFonts w:cs="Arial"/>
          <w:sz w:val="24"/>
          <w:szCs w:val="24"/>
          <w:vertAlign w:val="baseline"/>
        </w:rPr>
        <w:t xml:space="preserve">Céphalophe </w:t>
      </w:r>
      <w:proofErr w:type="spellStart"/>
      <w:r w:rsidRPr="007B3B1C">
        <w:rPr>
          <w:rFonts w:cs="Arial"/>
          <w:sz w:val="24"/>
          <w:szCs w:val="24"/>
          <w:vertAlign w:val="baseline"/>
        </w:rPr>
        <w:t>Grim</w:t>
      </w:r>
      <w:proofErr w:type="spellEnd"/>
      <w:r w:rsidRPr="007B3B1C">
        <w:rPr>
          <w:rFonts w:cs="Arial"/>
          <w:sz w:val="24"/>
          <w:szCs w:val="24"/>
          <w:vertAlign w:val="baseline"/>
        </w:rPr>
        <w:t xml:space="preserve">, Céphalophe à flanc roux, Guib harnaché, Phacochère, Ecureuil, Vervet, Galago du </w:t>
      </w:r>
      <w:proofErr w:type="spellStart"/>
      <w:r w:rsidRPr="007B3B1C">
        <w:rPr>
          <w:rFonts w:cs="Arial"/>
          <w:sz w:val="24"/>
          <w:szCs w:val="24"/>
          <w:vertAlign w:val="baseline"/>
        </w:rPr>
        <w:t>sénégal</w:t>
      </w:r>
      <w:proofErr w:type="spellEnd"/>
      <w:r w:rsidRPr="007B3B1C">
        <w:rPr>
          <w:rFonts w:cs="Arial"/>
          <w:sz w:val="24"/>
          <w:szCs w:val="24"/>
          <w:vertAlign w:val="baseline"/>
        </w:rPr>
        <w:t xml:space="preserve">, </w:t>
      </w:r>
      <w:proofErr w:type="spellStart"/>
      <w:r w:rsidRPr="007B3B1C">
        <w:rPr>
          <w:rFonts w:cs="Arial"/>
          <w:sz w:val="24"/>
          <w:szCs w:val="24"/>
          <w:vertAlign w:val="baseline"/>
        </w:rPr>
        <w:t>aulacode</w:t>
      </w:r>
      <w:proofErr w:type="spellEnd"/>
      <w:r w:rsidRPr="007B3B1C">
        <w:rPr>
          <w:rFonts w:cs="Arial"/>
          <w:sz w:val="24"/>
          <w:szCs w:val="24"/>
          <w:vertAlign w:val="baseline"/>
        </w:rPr>
        <w:t xml:space="preserve">, Pangolin, </w:t>
      </w:r>
      <w:proofErr w:type="spellStart"/>
      <w:r w:rsidRPr="007B3B1C">
        <w:rPr>
          <w:rFonts w:cs="Arial"/>
          <w:sz w:val="24"/>
          <w:szCs w:val="24"/>
          <w:vertAlign w:val="baseline"/>
        </w:rPr>
        <w:t>Cricétome</w:t>
      </w:r>
      <w:proofErr w:type="spellEnd"/>
      <w:r w:rsidRPr="007B3B1C">
        <w:rPr>
          <w:rFonts w:cs="Arial"/>
          <w:sz w:val="24"/>
          <w:szCs w:val="24"/>
          <w:vertAlign w:val="baseline"/>
        </w:rPr>
        <w:t xml:space="preserve">, </w:t>
      </w:r>
    </w:p>
    <w:p w:rsidR="00322C3C" w:rsidRPr="007B3B1C" w:rsidRDefault="00322C3C" w:rsidP="00322C3C">
      <w:pPr>
        <w:numPr>
          <w:ilvl w:val="0"/>
          <w:numId w:val="18"/>
        </w:numPr>
        <w:spacing w:line="360" w:lineRule="auto"/>
        <w:jc w:val="both"/>
        <w:rPr>
          <w:rFonts w:cs="Arial"/>
          <w:sz w:val="24"/>
          <w:szCs w:val="24"/>
          <w:vertAlign w:val="baseline"/>
        </w:rPr>
      </w:pPr>
      <w:r w:rsidRPr="007B3B1C">
        <w:rPr>
          <w:rFonts w:cs="Arial"/>
          <w:sz w:val="24"/>
          <w:szCs w:val="24"/>
          <w:vertAlign w:val="baseline"/>
        </w:rPr>
        <w:t>Les escargots</w:t>
      </w:r>
    </w:p>
    <w:p w:rsidR="00322C3C" w:rsidRPr="00322C3C" w:rsidRDefault="00322C3C" w:rsidP="00322C3C">
      <w:pPr>
        <w:numPr>
          <w:ilvl w:val="0"/>
          <w:numId w:val="18"/>
        </w:numPr>
        <w:spacing w:line="360" w:lineRule="auto"/>
        <w:jc w:val="both"/>
        <w:rPr>
          <w:rFonts w:cs="Arial"/>
          <w:sz w:val="24"/>
          <w:szCs w:val="24"/>
          <w:vertAlign w:val="baseline"/>
        </w:rPr>
      </w:pPr>
      <w:r w:rsidRPr="007B3B1C">
        <w:rPr>
          <w:rFonts w:cs="Arial"/>
          <w:sz w:val="24"/>
          <w:szCs w:val="24"/>
          <w:vertAlign w:val="baseline"/>
        </w:rPr>
        <w:t xml:space="preserve">Les plantes médicinales </w:t>
      </w:r>
      <w:r w:rsidRPr="00322C3C">
        <w:rPr>
          <w:rFonts w:cs="Arial"/>
          <w:sz w:val="24"/>
          <w:szCs w:val="24"/>
          <w:vertAlign w:val="baseline"/>
        </w:rPr>
        <w:t xml:space="preserve"> </w:t>
      </w:r>
    </w:p>
    <w:p w:rsidR="00322C3C" w:rsidRPr="007B3B1C" w:rsidRDefault="00322C3C" w:rsidP="00322C3C">
      <w:pPr>
        <w:numPr>
          <w:ilvl w:val="0"/>
          <w:numId w:val="18"/>
        </w:numPr>
        <w:spacing w:after="120" w:line="360" w:lineRule="auto"/>
        <w:jc w:val="both"/>
        <w:rPr>
          <w:rFonts w:cs="Arial"/>
          <w:sz w:val="24"/>
          <w:szCs w:val="24"/>
          <w:vertAlign w:val="baseline"/>
        </w:rPr>
      </w:pPr>
      <w:r>
        <w:rPr>
          <w:rFonts w:cs="Arial"/>
          <w:sz w:val="24"/>
          <w:szCs w:val="24"/>
          <w:vertAlign w:val="baseline"/>
        </w:rPr>
        <w:t>Une con</w:t>
      </w:r>
      <w:r w:rsidR="00C20872">
        <w:rPr>
          <w:rFonts w:cs="Arial"/>
          <w:sz w:val="24"/>
          <w:szCs w:val="24"/>
          <w:vertAlign w:val="baseline"/>
        </w:rPr>
        <w:t>s</w:t>
      </w:r>
      <w:r>
        <w:rPr>
          <w:rFonts w:cs="Arial"/>
          <w:sz w:val="24"/>
          <w:szCs w:val="24"/>
          <w:vertAlign w:val="baseline"/>
        </w:rPr>
        <w:t>truction ancestrale fait uniquement</w:t>
      </w:r>
      <w:r w:rsidR="00067422">
        <w:rPr>
          <w:rFonts w:cs="Arial"/>
          <w:sz w:val="24"/>
          <w:szCs w:val="24"/>
          <w:vertAlign w:val="baseline"/>
        </w:rPr>
        <w:t xml:space="preserve"> avec des échantillons de pierre</w:t>
      </w:r>
      <w:r w:rsidRPr="007B3B1C">
        <w:rPr>
          <w:rFonts w:cs="Arial"/>
          <w:sz w:val="24"/>
          <w:szCs w:val="24"/>
          <w:vertAlign w:val="baseline"/>
        </w:rPr>
        <w:t>.</w:t>
      </w:r>
    </w:p>
    <w:p w:rsidR="00322C3C" w:rsidRPr="007B3B1C" w:rsidRDefault="00322C3C" w:rsidP="00322C3C">
      <w:pPr>
        <w:numPr>
          <w:ilvl w:val="0"/>
          <w:numId w:val="18"/>
        </w:numPr>
        <w:spacing w:line="360" w:lineRule="auto"/>
        <w:jc w:val="both"/>
        <w:rPr>
          <w:rFonts w:cs="Arial"/>
          <w:sz w:val="24"/>
          <w:szCs w:val="24"/>
          <w:vertAlign w:val="baseline"/>
        </w:rPr>
      </w:pPr>
      <w:r w:rsidRPr="007B3B1C">
        <w:rPr>
          <w:rFonts w:cs="Arial"/>
          <w:sz w:val="24"/>
          <w:szCs w:val="24"/>
          <w:vertAlign w:val="baseline"/>
        </w:rPr>
        <w:t xml:space="preserve">Le lieu sacré GUIDIMAN, </w:t>
      </w:r>
    </w:p>
    <w:p w:rsidR="00322C3C" w:rsidRPr="007B3B1C" w:rsidRDefault="00067422" w:rsidP="00322C3C">
      <w:pPr>
        <w:numPr>
          <w:ilvl w:val="0"/>
          <w:numId w:val="18"/>
        </w:numPr>
        <w:spacing w:line="360" w:lineRule="auto"/>
        <w:jc w:val="both"/>
        <w:rPr>
          <w:rFonts w:cs="Arial"/>
          <w:sz w:val="24"/>
          <w:szCs w:val="24"/>
          <w:vertAlign w:val="baseline"/>
        </w:rPr>
      </w:pPr>
      <w:r>
        <w:rPr>
          <w:rFonts w:cs="Arial"/>
          <w:sz w:val="24"/>
          <w:szCs w:val="24"/>
          <w:vertAlign w:val="baseline"/>
        </w:rPr>
        <w:t xml:space="preserve">Un trajet sous roche qui servait de refuge </w:t>
      </w:r>
    </w:p>
    <w:p w:rsidR="00FF2B0B" w:rsidRPr="00067422" w:rsidRDefault="00322C3C" w:rsidP="00067422">
      <w:pPr>
        <w:numPr>
          <w:ilvl w:val="0"/>
          <w:numId w:val="18"/>
        </w:numPr>
        <w:spacing w:line="360" w:lineRule="auto"/>
        <w:jc w:val="both"/>
        <w:rPr>
          <w:rFonts w:cs="Arial"/>
          <w:b/>
          <w:sz w:val="24"/>
          <w:szCs w:val="24"/>
          <w:vertAlign w:val="baseline"/>
        </w:rPr>
      </w:pPr>
      <w:r w:rsidRPr="007B3B1C">
        <w:rPr>
          <w:rFonts w:cs="Arial"/>
          <w:sz w:val="24"/>
          <w:szCs w:val="24"/>
          <w:vertAlign w:val="baseline"/>
        </w:rPr>
        <w:t>Etc.</w:t>
      </w:r>
    </w:p>
    <w:p w:rsidR="00FF2B0B" w:rsidRPr="00763018" w:rsidRDefault="00FF2B0B" w:rsidP="00763018">
      <w:pPr>
        <w:spacing w:line="360" w:lineRule="auto"/>
        <w:ind w:left="720"/>
        <w:jc w:val="both"/>
        <w:rPr>
          <w:rFonts w:cs="Arial"/>
          <w:b/>
          <w:sz w:val="24"/>
          <w:szCs w:val="24"/>
          <w:vertAlign w:val="baseline"/>
        </w:rPr>
      </w:pP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lastRenderedPageBreak/>
        <w:t>C.</w:t>
      </w:r>
      <w:r w:rsidRPr="00763018">
        <w:rPr>
          <w:rFonts w:eastAsia="Calibri" w:cs="Arial"/>
          <w:b/>
          <w:sz w:val="24"/>
          <w:szCs w:val="24"/>
          <w:vertAlign w:val="baseline"/>
          <w:lang w:eastAsia="en-US"/>
        </w:rPr>
        <w:tab/>
        <w:t xml:space="preserve">Proposition des plans d’aménagement et de gestion </w:t>
      </w:r>
    </w:p>
    <w:p w:rsidR="00FF2B0B" w:rsidRPr="003E5EB2" w:rsidRDefault="00FF2B0B" w:rsidP="00763018">
      <w:pPr>
        <w:spacing w:before="120" w:after="120" w:line="360" w:lineRule="auto"/>
        <w:jc w:val="both"/>
        <w:rPr>
          <w:rFonts w:cs="Arial"/>
          <w:b/>
          <w:bCs/>
          <w:sz w:val="24"/>
          <w:szCs w:val="24"/>
          <w:vertAlign w:val="baseline"/>
        </w:rPr>
      </w:pPr>
      <w:r w:rsidRPr="003E5EB2">
        <w:rPr>
          <w:rFonts w:cs="Arial"/>
          <w:b/>
          <w:bCs/>
          <w:sz w:val="24"/>
          <w:szCs w:val="24"/>
          <w:vertAlign w:val="baseline"/>
        </w:rPr>
        <w:t xml:space="preserve">La  vocation conférée à la </w:t>
      </w:r>
      <w:r w:rsidR="003E5EB2">
        <w:rPr>
          <w:rFonts w:cs="Arial"/>
          <w:b/>
          <w:bCs/>
          <w:sz w:val="24"/>
          <w:szCs w:val="24"/>
          <w:vertAlign w:val="baseline"/>
        </w:rPr>
        <w:t>grotte</w:t>
      </w:r>
      <w:r w:rsidRPr="003E5EB2">
        <w:rPr>
          <w:rFonts w:cs="Arial"/>
          <w:b/>
          <w:bCs/>
          <w:sz w:val="24"/>
          <w:szCs w:val="24"/>
          <w:vertAlign w:val="baseline"/>
        </w:rPr>
        <w:t xml:space="preserve"> à travers l’élaboration du plan d’am</w:t>
      </w:r>
      <w:r w:rsidR="003E5EB2">
        <w:rPr>
          <w:rFonts w:cs="Arial"/>
          <w:b/>
          <w:bCs/>
          <w:sz w:val="24"/>
          <w:szCs w:val="24"/>
          <w:vertAlign w:val="baseline"/>
        </w:rPr>
        <w:t xml:space="preserve">énagement et  est </w:t>
      </w:r>
      <w:r w:rsidRPr="003E5EB2">
        <w:rPr>
          <w:rFonts w:cs="Arial"/>
          <w:b/>
          <w:bCs/>
          <w:sz w:val="24"/>
          <w:szCs w:val="24"/>
          <w:vertAlign w:val="baseline"/>
        </w:rPr>
        <w:t xml:space="preserve"> destinée essentiellement à l’éco-tourisme.</w:t>
      </w:r>
    </w:p>
    <w:p w:rsidR="00FF2B0B" w:rsidRDefault="00FF2B0B" w:rsidP="00763018">
      <w:pPr>
        <w:spacing w:before="120" w:after="120" w:line="360" w:lineRule="auto"/>
        <w:jc w:val="both"/>
        <w:rPr>
          <w:rFonts w:cs="Arial"/>
          <w:bCs/>
          <w:sz w:val="24"/>
          <w:szCs w:val="24"/>
          <w:vertAlign w:val="baseline"/>
        </w:rPr>
      </w:pPr>
      <w:r w:rsidRPr="00763018">
        <w:rPr>
          <w:rFonts w:cs="Arial"/>
          <w:bCs/>
          <w:sz w:val="24"/>
          <w:szCs w:val="24"/>
          <w:vertAlign w:val="baseline"/>
        </w:rPr>
        <w:t>Les activités planifiées à ce titre sont :</w:t>
      </w:r>
    </w:p>
    <w:p w:rsidR="003E5EB2" w:rsidRPr="003E5EB2" w:rsidRDefault="003E5EB2" w:rsidP="003E5EB2">
      <w:pPr>
        <w:spacing w:before="120" w:after="120" w:line="360" w:lineRule="auto"/>
        <w:jc w:val="both"/>
        <w:rPr>
          <w:rFonts w:cs="Arial"/>
          <w:bCs/>
          <w:sz w:val="24"/>
          <w:szCs w:val="24"/>
          <w:vertAlign w:val="baseline"/>
        </w:rPr>
      </w:pPr>
      <w:r w:rsidRPr="003E5EB2">
        <w:rPr>
          <w:rFonts w:cs="Arial"/>
          <w:bCs/>
          <w:sz w:val="24"/>
          <w:szCs w:val="24"/>
          <w:vertAlign w:val="baseline"/>
        </w:rPr>
        <w:t xml:space="preserve">       1-</w:t>
      </w:r>
      <w:r w:rsidRPr="003E5EB2">
        <w:rPr>
          <w:rFonts w:cs="Arial"/>
          <w:bCs/>
          <w:sz w:val="24"/>
          <w:szCs w:val="24"/>
          <w:vertAlign w:val="baseline"/>
        </w:rPr>
        <w:tab/>
        <w:t>Bancs publics</w:t>
      </w:r>
    </w:p>
    <w:p w:rsidR="003E5EB2" w:rsidRPr="003E5EB2" w:rsidRDefault="003E5EB2" w:rsidP="003E5EB2">
      <w:pPr>
        <w:spacing w:before="120" w:after="120" w:line="360" w:lineRule="auto"/>
        <w:jc w:val="both"/>
        <w:rPr>
          <w:rFonts w:cs="Arial"/>
          <w:bCs/>
          <w:sz w:val="24"/>
          <w:szCs w:val="24"/>
          <w:vertAlign w:val="baseline"/>
        </w:rPr>
      </w:pPr>
      <w:r>
        <w:rPr>
          <w:rFonts w:cs="Arial"/>
          <w:bCs/>
          <w:sz w:val="24"/>
          <w:szCs w:val="24"/>
          <w:vertAlign w:val="baseline"/>
        </w:rPr>
        <w:t xml:space="preserve">       2-</w:t>
      </w:r>
      <w:r>
        <w:rPr>
          <w:rFonts w:cs="Arial"/>
          <w:bCs/>
          <w:sz w:val="24"/>
          <w:szCs w:val="24"/>
          <w:vertAlign w:val="baseline"/>
        </w:rPr>
        <w:tab/>
        <w:t xml:space="preserve">  </w:t>
      </w:r>
      <w:r w:rsidRPr="003E5EB2">
        <w:rPr>
          <w:rFonts w:cs="Arial"/>
          <w:bCs/>
          <w:sz w:val="24"/>
          <w:szCs w:val="24"/>
          <w:vertAlign w:val="baseline"/>
        </w:rPr>
        <w:t>Dortoir</w:t>
      </w:r>
    </w:p>
    <w:p w:rsidR="003E5EB2" w:rsidRPr="003E5EB2" w:rsidRDefault="003E5EB2" w:rsidP="003E5EB2">
      <w:pPr>
        <w:spacing w:before="120" w:after="120" w:line="360" w:lineRule="auto"/>
        <w:jc w:val="both"/>
        <w:rPr>
          <w:rFonts w:cs="Arial"/>
          <w:bCs/>
          <w:sz w:val="24"/>
          <w:szCs w:val="24"/>
          <w:vertAlign w:val="baseline"/>
        </w:rPr>
      </w:pPr>
      <w:r>
        <w:rPr>
          <w:rFonts w:cs="Arial"/>
          <w:bCs/>
          <w:sz w:val="24"/>
          <w:szCs w:val="24"/>
          <w:vertAlign w:val="baseline"/>
        </w:rPr>
        <w:t xml:space="preserve">      </w:t>
      </w:r>
      <w:r w:rsidRPr="003E5EB2">
        <w:rPr>
          <w:rFonts w:cs="Arial"/>
          <w:bCs/>
          <w:sz w:val="24"/>
          <w:szCs w:val="24"/>
          <w:vertAlign w:val="baseline"/>
        </w:rPr>
        <w:t>3-</w:t>
      </w:r>
      <w:r w:rsidRPr="003E5EB2">
        <w:rPr>
          <w:rFonts w:cs="Arial"/>
          <w:bCs/>
          <w:sz w:val="24"/>
          <w:szCs w:val="24"/>
          <w:vertAlign w:val="baseline"/>
        </w:rPr>
        <w:tab/>
        <w:t>Paillote</w:t>
      </w:r>
    </w:p>
    <w:p w:rsidR="003E5EB2" w:rsidRPr="003E5EB2" w:rsidRDefault="003E5EB2" w:rsidP="003E5EB2">
      <w:pPr>
        <w:spacing w:before="120" w:after="120" w:line="360" w:lineRule="auto"/>
        <w:jc w:val="both"/>
        <w:rPr>
          <w:rFonts w:cs="Arial"/>
          <w:bCs/>
          <w:sz w:val="24"/>
          <w:szCs w:val="24"/>
          <w:vertAlign w:val="baseline"/>
        </w:rPr>
      </w:pPr>
      <w:r>
        <w:rPr>
          <w:rFonts w:cs="Arial"/>
          <w:bCs/>
          <w:sz w:val="24"/>
          <w:szCs w:val="24"/>
          <w:vertAlign w:val="baseline"/>
        </w:rPr>
        <w:t xml:space="preserve">      </w:t>
      </w:r>
      <w:r w:rsidRPr="003E5EB2">
        <w:rPr>
          <w:rFonts w:cs="Arial"/>
          <w:bCs/>
          <w:sz w:val="24"/>
          <w:szCs w:val="24"/>
          <w:vertAlign w:val="baseline"/>
        </w:rPr>
        <w:t>4-</w:t>
      </w:r>
      <w:r w:rsidRPr="003E5EB2">
        <w:rPr>
          <w:rFonts w:cs="Arial"/>
          <w:bCs/>
          <w:sz w:val="24"/>
          <w:szCs w:val="24"/>
          <w:vertAlign w:val="baseline"/>
        </w:rPr>
        <w:tab/>
        <w:t>Clôture (maçonnerie)</w:t>
      </w:r>
    </w:p>
    <w:p w:rsidR="003E5EB2" w:rsidRPr="003E5EB2" w:rsidRDefault="003E5EB2" w:rsidP="003E5EB2">
      <w:pPr>
        <w:spacing w:before="120" w:after="120" w:line="360" w:lineRule="auto"/>
        <w:jc w:val="both"/>
        <w:rPr>
          <w:rFonts w:cs="Arial"/>
          <w:bCs/>
          <w:sz w:val="24"/>
          <w:szCs w:val="24"/>
          <w:vertAlign w:val="baseline"/>
        </w:rPr>
      </w:pPr>
      <w:r>
        <w:rPr>
          <w:rFonts w:cs="Arial"/>
          <w:bCs/>
          <w:sz w:val="24"/>
          <w:szCs w:val="24"/>
          <w:vertAlign w:val="baseline"/>
        </w:rPr>
        <w:t xml:space="preserve">      </w:t>
      </w:r>
      <w:r w:rsidRPr="003E5EB2">
        <w:rPr>
          <w:rFonts w:cs="Arial"/>
          <w:bCs/>
          <w:sz w:val="24"/>
          <w:szCs w:val="24"/>
          <w:vertAlign w:val="baseline"/>
        </w:rPr>
        <w:t>5-</w:t>
      </w:r>
      <w:r w:rsidRPr="003E5EB2">
        <w:rPr>
          <w:rFonts w:cs="Arial"/>
          <w:bCs/>
          <w:sz w:val="24"/>
          <w:szCs w:val="24"/>
          <w:vertAlign w:val="baseline"/>
        </w:rPr>
        <w:tab/>
        <w:t>Clôture (grillage)</w:t>
      </w:r>
    </w:p>
    <w:p w:rsidR="003E5EB2" w:rsidRPr="003E5EB2" w:rsidRDefault="003E5EB2" w:rsidP="003E5EB2">
      <w:pPr>
        <w:spacing w:before="120" w:after="120" w:line="360" w:lineRule="auto"/>
        <w:jc w:val="both"/>
        <w:rPr>
          <w:rFonts w:cs="Arial"/>
          <w:bCs/>
          <w:sz w:val="24"/>
          <w:szCs w:val="24"/>
          <w:vertAlign w:val="baseline"/>
        </w:rPr>
      </w:pPr>
      <w:r>
        <w:rPr>
          <w:rFonts w:cs="Arial"/>
          <w:bCs/>
          <w:sz w:val="24"/>
          <w:szCs w:val="24"/>
          <w:vertAlign w:val="baseline"/>
        </w:rPr>
        <w:t xml:space="preserve">     </w:t>
      </w:r>
      <w:r w:rsidRPr="003E5EB2">
        <w:rPr>
          <w:rFonts w:cs="Arial"/>
          <w:bCs/>
          <w:sz w:val="24"/>
          <w:szCs w:val="24"/>
          <w:vertAlign w:val="baseline"/>
        </w:rPr>
        <w:t>6-</w:t>
      </w:r>
      <w:r w:rsidRPr="003E5EB2">
        <w:rPr>
          <w:rFonts w:cs="Arial"/>
          <w:bCs/>
          <w:sz w:val="24"/>
          <w:szCs w:val="24"/>
          <w:vertAlign w:val="baseline"/>
        </w:rPr>
        <w:tab/>
        <w:t>Voie d’accès</w:t>
      </w:r>
    </w:p>
    <w:p w:rsidR="003E5EB2" w:rsidRPr="00763018" w:rsidRDefault="003E5EB2" w:rsidP="003E5EB2">
      <w:pPr>
        <w:spacing w:before="120" w:after="120" w:line="360" w:lineRule="auto"/>
        <w:jc w:val="both"/>
        <w:rPr>
          <w:rFonts w:cs="Arial"/>
          <w:bCs/>
          <w:sz w:val="24"/>
          <w:szCs w:val="24"/>
          <w:vertAlign w:val="baseline"/>
        </w:rPr>
      </w:pPr>
      <w:r>
        <w:rPr>
          <w:rFonts w:cs="Arial"/>
          <w:bCs/>
          <w:sz w:val="24"/>
          <w:szCs w:val="24"/>
          <w:vertAlign w:val="baseline"/>
        </w:rPr>
        <w:t xml:space="preserve">     </w:t>
      </w:r>
      <w:r w:rsidRPr="003E5EB2">
        <w:rPr>
          <w:rFonts w:cs="Arial"/>
          <w:bCs/>
          <w:sz w:val="24"/>
          <w:szCs w:val="24"/>
          <w:vertAlign w:val="baseline"/>
        </w:rPr>
        <w:t>7-</w:t>
      </w:r>
      <w:r w:rsidRPr="003E5EB2">
        <w:rPr>
          <w:rFonts w:cs="Arial"/>
          <w:bCs/>
          <w:sz w:val="24"/>
          <w:szCs w:val="24"/>
          <w:vertAlign w:val="baseline"/>
        </w:rPr>
        <w:tab/>
        <w:t>Aménagement du site</w:t>
      </w:r>
    </w:p>
    <w:p w:rsidR="00FF2B0B" w:rsidRPr="00763018" w:rsidRDefault="00FF2B0B"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cs="Arial"/>
          <w:bCs/>
          <w:sz w:val="24"/>
          <w:szCs w:val="24"/>
          <w:vertAlign w:val="baseline"/>
        </w:rPr>
        <w:t xml:space="preserve">Pour réaliser toutes ces activités un </w:t>
      </w:r>
      <w:r w:rsidR="00B0300B">
        <w:rPr>
          <w:rFonts w:cs="Arial"/>
          <w:b/>
          <w:bCs/>
          <w:color w:val="FF0000"/>
          <w:sz w:val="24"/>
          <w:szCs w:val="24"/>
          <w:vertAlign w:val="baseline"/>
        </w:rPr>
        <w:t xml:space="preserve">budget de 12 641 900 </w:t>
      </w:r>
      <w:r w:rsidRPr="00763018">
        <w:rPr>
          <w:rFonts w:cs="Arial"/>
          <w:b/>
          <w:bCs/>
          <w:color w:val="FF0000"/>
          <w:sz w:val="24"/>
          <w:szCs w:val="24"/>
          <w:vertAlign w:val="baseline"/>
        </w:rPr>
        <w:t xml:space="preserve">F </w:t>
      </w:r>
      <w:r w:rsidR="006C1360" w:rsidRPr="00763018">
        <w:rPr>
          <w:rFonts w:cs="Arial"/>
          <w:b/>
          <w:bCs/>
          <w:color w:val="FF0000"/>
          <w:sz w:val="24"/>
          <w:szCs w:val="24"/>
          <w:vertAlign w:val="baseline"/>
        </w:rPr>
        <w:t>CFA</w:t>
      </w:r>
      <w:r w:rsidRPr="00763018">
        <w:rPr>
          <w:rFonts w:cs="Arial"/>
          <w:bCs/>
          <w:color w:val="FF0000"/>
          <w:sz w:val="24"/>
          <w:szCs w:val="24"/>
          <w:vertAlign w:val="baseline"/>
        </w:rPr>
        <w:t xml:space="preserve"> </w:t>
      </w:r>
      <w:r w:rsidRPr="00763018">
        <w:rPr>
          <w:rFonts w:cs="Arial"/>
          <w:bCs/>
          <w:sz w:val="24"/>
          <w:szCs w:val="24"/>
          <w:vertAlign w:val="baseline"/>
        </w:rPr>
        <w:t>devra être mobilisé</w:t>
      </w: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D.</w:t>
      </w:r>
      <w:r w:rsidRPr="00763018">
        <w:rPr>
          <w:rFonts w:eastAsia="Calibri" w:cs="Arial"/>
          <w:b/>
          <w:sz w:val="24"/>
          <w:szCs w:val="24"/>
          <w:vertAlign w:val="baseline"/>
          <w:lang w:eastAsia="en-US"/>
        </w:rPr>
        <w:tab/>
        <w:t xml:space="preserve">Objectif d’aménagement </w:t>
      </w:r>
    </w:p>
    <w:p w:rsidR="00FF2B0B" w:rsidRPr="00763018" w:rsidRDefault="00FF2B0B" w:rsidP="00763018">
      <w:pPr>
        <w:spacing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 xml:space="preserve">La </w:t>
      </w:r>
      <w:r w:rsidR="003E5EB2">
        <w:rPr>
          <w:rFonts w:eastAsia="Calibri" w:cs="Arial"/>
          <w:sz w:val="24"/>
          <w:szCs w:val="24"/>
          <w:vertAlign w:val="baseline"/>
          <w:lang w:eastAsia="en-US"/>
        </w:rPr>
        <w:t>grotte</w:t>
      </w:r>
      <w:r w:rsidRPr="00763018">
        <w:rPr>
          <w:rFonts w:eastAsia="Calibri" w:cs="Arial"/>
          <w:sz w:val="24"/>
          <w:szCs w:val="24"/>
          <w:vertAlign w:val="baseline"/>
          <w:lang w:eastAsia="en-US"/>
        </w:rPr>
        <w:t xml:space="preserve"> ou site naturel sacré est un espace terrestre ou marin qui a une importance spirituelle spéciale pour des peuples ou communauté (UICN, 2012). </w:t>
      </w:r>
    </w:p>
    <w:p w:rsidR="00FF2B0B" w:rsidRPr="00763018" w:rsidRDefault="00FF2B0B" w:rsidP="00763018">
      <w:pPr>
        <w:autoSpaceDE w:val="0"/>
        <w:autoSpaceDN w:val="0"/>
        <w:adjustRightInd w:val="0"/>
        <w:spacing w:before="120"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 xml:space="preserve">Au regard du niveau  élevé  de la  biodiversité de la </w:t>
      </w:r>
      <w:r w:rsidR="003E5EB2">
        <w:rPr>
          <w:rFonts w:eastAsia="Calibri" w:cs="Arial"/>
          <w:sz w:val="24"/>
          <w:szCs w:val="24"/>
          <w:vertAlign w:val="baseline"/>
          <w:lang w:eastAsia="en-US"/>
        </w:rPr>
        <w:t xml:space="preserve">grotte de </w:t>
      </w:r>
      <w:proofErr w:type="spellStart"/>
      <w:r w:rsidR="003E5EB2">
        <w:rPr>
          <w:rFonts w:eastAsia="Calibri" w:cs="Arial"/>
          <w:sz w:val="24"/>
          <w:szCs w:val="24"/>
          <w:vertAlign w:val="baseline"/>
          <w:lang w:eastAsia="en-US"/>
        </w:rPr>
        <w:t>Kadégué</w:t>
      </w:r>
      <w:proofErr w:type="spellEnd"/>
      <w:r w:rsidRPr="00763018">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763018" w:rsidRDefault="00FF2B0B" w:rsidP="00763018">
      <w:pPr>
        <w:numPr>
          <w:ilvl w:val="0"/>
          <w:numId w:val="17"/>
        </w:numPr>
        <w:spacing w:after="120" w:line="360" w:lineRule="auto"/>
        <w:jc w:val="both"/>
        <w:rPr>
          <w:rFonts w:cs="Arial"/>
          <w:sz w:val="24"/>
          <w:szCs w:val="24"/>
          <w:vertAlign w:val="baseline"/>
        </w:rPr>
      </w:pPr>
      <w:r w:rsidRPr="00763018">
        <w:rPr>
          <w:rFonts w:cs="Arial"/>
          <w:sz w:val="24"/>
          <w:szCs w:val="24"/>
          <w:vertAlign w:val="baseline"/>
        </w:rPr>
        <w:t>Maintenir l’intégrité physi</w:t>
      </w:r>
      <w:r w:rsidR="003E5EB2">
        <w:rPr>
          <w:rFonts w:cs="Arial"/>
          <w:sz w:val="24"/>
          <w:szCs w:val="24"/>
          <w:vertAlign w:val="baseline"/>
        </w:rPr>
        <w:t>que de la grotte</w:t>
      </w:r>
      <w:r w:rsidRPr="00763018">
        <w:rPr>
          <w:rFonts w:cs="Arial"/>
          <w:sz w:val="24"/>
          <w:szCs w:val="24"/>
          <w:vertAlign w:val="baseline"/>
        </w:rPr>
        <w:t>;</w:t>
      </w:r>
    </w:p>
    <w:p w:rsidR="00FF2B0B" w:rsidRPr="00763018" w:rsidRDefault="00FF2B0B" w:rsidP="00763018">
      <w:pPr>
        <w:numPr>
          <w:ilvl w:val="0"/>
          <w:numId w:val="17"/>
        </w:numPr>
        <w:spacing w:after="120" w:line="360" w:lineRule="auto"/>
        <w:jc w:val="both"/>
        <w:rPr>
          <w:rFonts w:cs="Arial"/>
          <w:sz w:val="24"/>
          <w:szCs w:val="24"/>
          <w:vertAlign w:val="baseline"/>
        </w:rPr>
      </w:pPr>
      <w:r w:rsidRPr="00763018">
        <w:rPr>
          <w:rFonts w:cs="Arial"/>
          <w:sz w:val="24"/>
          <w:szCs w:val="24"/>
          <w:vertAlign w:val="baseline"/>
        </w:rPr>
        <w:t xml:space="preserve">Protéger les ressources </w:t>
      </w:r>
      <w:r w:rsidR="003E5EB2">
        <w:rPr>
          <w:rFonts w:cs="Arial"/>
          <w:sz w:val="24"/>
          <w:szCs w:val="24"/>
          <w:vertAlign w:val="baseline"/>
        </w:rPr>
        <w:t>disponibles dans la grotte</w:t>
      </w:r>
      <w:r w:rsidRPr="00763018">
        <w:rPr>
          <w:rFonts w:cs="Arial"/>
          <w:sz w:val="24"/>
          <w:szCs w:val="24"/>
          <w:vertAlign w:val="baseline"/>
        </w:rPr>
        <w:t> ;</w:t>
      </w:r>
    </w:p>
    <w:p w:rsidR="00FF2B0B" w:rsidRPr="00763018" w:rsidRDefault="00FF2B0B" w:rsidP="00763018">
      <w:pPr>
        <w:numPr>
          <w:ilvl w:val="0"/>
          <w:numId w:val="17"/>
        </w:numPr>
        <w:spacing w:after="200" w:line="360" w:lineRule="auto"/>
        <w:jc w:val="both"/>
        <w:rPr>
          <w:rFonts w:cs="Arial"/>
          <w:sz w:val="24"/>
          <w:szCs w:val="24"/>
          <w:vertAlign w:val="baseline"/>
        </w:rPr>
      </w:pPr>
      <w:r w:rsidRPr="00763018">
        <w:rPr>
          <w:rFonts w:cs="Arial"/>
          <w:sz w:val="24"/>
          <w:szCs w:val="24"/>
          <w:vertAlign w:val="baseline"/>
        </w:rPr>
        <w:t>Promouvoir l’éco-tourisme</w:t>
      </w:r>
    </w:p>
    <w:p w:rsidR="00FF2B0B" w:rsidRPr="00763018" w:rsidRDefault="00FF2B0B"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Le premier objectif vise à sécuriser les limites</w:t>
      </w:r>
      <w:r w:rsidR="003E5EB2">
        <w:rPr>
          <w:rFonts w:eastAsia="Calibri" w:cs="Arial"/>
          <w:sz w:val="24"/>
          <w:szCs w:val="24"/>
          <w:vertAlign w:val="baseline"/>
          <w:lang w:eastAsia="en-US"/>
        </w:rPr>
        <w:t xml:space="preserve"> actuelles de la grotte</w:t>
      </w:r>
      <w:r w:rsidRPr="00763018">
        <w:rPr>
          <w:rFonts w:eastAsia="Calibri" w:cs="Arial"/>
          <w:sz w:val="24"/>
          <w:szCs w:val="24"/>
          <w:vertAlign w:val="baseline"/>
          <w:lang w:eastAsia="en-US"/>
        </w:rPr>
        <w:t>, par des actions définies dans le présent plan.</w:t>
      </w:r>
    </w:p>
    <w:p w:rsidR="00FF2B0B" w:rsidRPr="00763018" w:rsidRDefault="00FF2B0B"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A travers le second objectif, les gesti</w:t>
      </w:r>
      <w:r w:rsidR="003E5EB2">
        <w:rPr>
          <w:rFonts w:eastAsia="Calibri" w:cs="Arial"/>
          <w:sz w:val="24"/>
          <w:szCs w:val="24"/>
          <w:vertAlign w:val="baseline"/>
          <w:lang w:eastAsia="en-US"/>
        </w:rPr>
        <w:t>onnaires de la grotte</w:t>
      </w:r>
      <w:r w:rsidRPr="00763018">
        <w:rPr>
          <w:rFonts w:eastAsia="Calibri" w:cs="Arial"/>
          <w:sz w:val="24"/>
          <w:szCs w:val="24"/>
          <w:vertAlign w:val="baseline"/>
          <w:lang w:eastAsia="en-US"/>
        </w:rPr>
        <w:t xml:space="preserve"> expriment leur volonté de mener des activités de conservation et d’amélioration de la biodiversité biologi</w:t>
      </w:r>
      <w:r w:rsidR="003E5EB2">
        <w:rPr>
          <w:rFonts w:eastAsia="Calibri" w:cs="Arial"/>
          <w:sz w:val="24"/>
          <w:szCs w:val="24"/>
          <w:vertAlign w:val="baseline"/>
          <w:lang w:eastAsia="en-US"/>
        </w:rPr>
        <w:t>que de la grotte</w:t>
      </w:r>
      <w:r w:rsidRPr="00763018">
        <w:rPr>
          <w:rFonts w:eastAsia="Calibri" w:cs="Arial"/>
          <w:sz w:val="24"/>
          <w:szCs w:val="24"/>
          <w:vertAlign w:val="baseline"/>
          <w:lang w:eastAsia="en-US"/>
        </w:rPr>
        <w:t xml:space="preserve">. </w:t>
      </w:r>
    </w:p>
    <w:p w:rsidR="00FF2B0B" w:rsidRPr="00763018" w:rsidRDefault="00FF2B0B" w:rsidP="00763018">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lastRenderedPageBreak/>
        <w:t>Le dernier objectif vise la promotion de l’éco-tourisme</w:t>
      </w:r>
    </w:p>
    <w:p w:rsidR="00FF2B0B" w:rsidRPr="00763018" w:rsidRDefault="00242A81" w:rsidP="00763018">
      <w:pPr>
        <w:spacing w:line="360" w:lineRule="auto"/>
        <w:jc w:val="both"/>
        <w:rPr>
          <w:rFonts w:cs="Arial"/>
          <w:sz w:val="24"/>
          <w:szCs w:val="24"/>
          <w:vertAlign w:val="baseline"/>
        </w:rPr>
      </w:pPr>
      <w:r w:rsidRPr="00763018">
        <w:rPr>
          <w:rFonts w:cs="Arial"/>
          <w:sz w:val="24"/>
          <w:szCs w:val="24"/>
          <w:vertAlign w:val="baseline"/>
        </w:rPr>
        <w:t>La grotte</w:t>
      </w:r>
      <w:r w:rsidR="00FF2B0B" w:rsidRPr="00763018">
        <w:rPr>
          <w:rFonts w:eastAsia="Calibri" w:cs="Arial"/>
          <w:sz w:val="24"/>
          <w:szCs w:val="24"/>
          <w:vertAlign w:val="baseline"/>
          <w:lang w:eastAsia="en-US"/>
        </w:rPr>
        <w:t xml:space="preserve">, par la diversité biologique </w:t>
      </w:r>
      <w:r w:rsidR="00FF2B0B" w:rsidRPr="00763018">
        <w:rPr>
          <w:rFonts w:cs="Arial"/>
          <w:sz w:val="24"/>
          <w:szCs w:val="24"/>
          <w:vertAlign w:val="baseline"/>
        </w:rPr>
        <w:t xml:space="preserve">qui le caractérise, reste un site </w:t>
      </w:r>
      <w:r w:rsidR="00FF2B0B" w:rsidRPr="00763018">
        <w:rPr>
          <w:rFonts w:eastAsia="Calibri" w:cs="Arial"/>
          <w:sz w:val="24"/>
          <w:szCs w:val="24"/>
          <w:vertAlign w:val="baseline"/>
          <w:lang w:eastAsia="en-US"/>
        </w:rPr>
        <w:t xml:space="preserve">important qui regorge d’énormes potentialités </w:t>
      </w:r>
      <w:r w:rsidR="00FF2B0B" w:rsidRPr="00763018">
        <w:rPr>
          <w:rFonts w:cs="Arial"/>
          <w:sz w:val="24"/>
          <w:szCs w:val="24"/>
          <w:vertAlign w:val="baseline"/>
        </w:rPr>
        <w:t>pour le</w:t>
      </w:r>
      <w:r w:rsidR="00FF2B0B" w:rsidRPr="00763018">
        <w:rPr>
          <w:rFonts w:eastAsia="Calibri" w:cs="Arial"/>
          <w:sz w:val="24"/>
          <w:szCs w:val="24"/>
          <w:vertAlign w:val="baseline"/>
          <w:lang w:eastAsia="en-US"/>
        </w:rPr>
        <w:t xml:space="preserve"> développement de l’éco-tourisme.</w:t>
      </w:r>
    </w:p>
    <w:p w:rsidR="00FF2B0B" w:rsidRPr="00763018" w:rsidRDefault="00FF2B0B" w:rsidP="00763018">
      <w:pPr>
        <w:pStyle w:val="Titre4"/>
        <w:numPr>
          <w:ilvl w:val="0"/>
          <w:numId w:val="22"/>
        </w:numPr>
        <w:spacing w:line="360" w:lineRule="auto"/>
        <w:jc w:val="both"/>
        <w:rPr>
          <w:rFonts w:ascii="Arial" w:hAnsi="Arial" w:cs="Arial"/>
          <w:sz w:val="24"/>
          <w:szCs w:val="24"/>
          <w:vertAlign w:val="baseline"/>
        </w:rPr>
      </w:pPr>
      <w:bookmarkStart w:id="11" w:name="_Toc433798164"/>
      <w:bookmarkStart w:id="12" w:name="_Toc433798643"/>
      <w:bookmarkStart w:id="13" w:name="_Toc433950986"/>
      <w:bookmarkStart w:id="14" w:name="_Toc434037495"/>
      <w:bookmarkStart w:id="15" w:name="_Toc439746768"/>
      <w:r w:rsidRPr="00763018">
        <w:rPr>
          <w:rFonts w:ascii="Arial" w:hAnsi="Arial" w:cs="Arial"/>
          <w:sz w:val="24"/>
          <w:szCs w:val="24"/>
          <w:vertAlign w:val="baseline"/>
        </w:rPr>
        <w:br w:type="page"/>
      </w:r>
      <w:bookmarkStart w:id="16" w:name="_Toc433798165"/>
      <w:bookmarkStart w:id="17" w:name="_Toc433798644"/>
      <w:bookmarkStart w:id="18" w:name="_Toc433950987"/>
      <w:bookmarkStart w:id="19" w:name="_Toc434037496"/>
      <w:bookmarkStart w:id="20" w:name="_Toc439746769"/>
      <w:bookmarkEnd w:id="11"/>
      <w:bookmarkEnd w:id="12"/>
      <w:bookmarkEnd w:id="13"/>
      <w:bookmarkEnd w:id="14"/>
      <w:bookmarkEnd w:id="15"/>
    </w:p>
    <w:p w:rsidR="00FF2B0B" w:rsidRPr="00763018" w:rsidRDefault="00FF2B0B" w:rsidP="00763018">
      <w:pPr>
        <w:pStyle w:val="Titre4"/>
        <w:numPr>
          <w:ilvl w:val="0"/>
          <w:numId w:val="22"/>
        </w:numPr>
        <w:spacing w:line="360" w:lineRule="auto"/>
        <w:jc w:val="both"/>
        <w:rPr>
          <w:rFonts w:ascii="Arial" w:hAnsi="Arial" w:cs="Arial"/>
          <w:sz w:val="24"/>
          <w:szCs w:val="24"/>
          <w:vertAlign w:val="baseline"/>
        </w:rPr>
      </w:pPr>
      <w:r w:rsidRPr="00763018">
        <w:rPr>
          <w:rFonts w:ascii="Arial" w:hAnsi="Arial" w:cs="Arial"/>
          <w:sz w:val="24"/>
          <w:szCs w:val="24"/>
          <w:vertAlign w:val="baseline"/>
        </w:rPr>
        <w:lastRenderedPageBreak/>
        <w:t>Contribution des touristes</w:t>
      </w:r>
      <w:bookmarkEnd w:id="16"/>
      <w:bookmarkEnd w:id="17"/>
      <w:bookmarkEnd w:id="18"/>
      <w:bookmarkEnd w:id="19"/>
      <w:bookmarkEnd w:id="20"/>
    </w:p>
    <w:p w:rsidR="00FF2B0B" w:rsidRPr="00763018" w:rsidRDefault="00FF2B0B" w:rsidP="00763018">
      <w:pPr>
        <w:pStyle w:val="Titre2"/>
        <w:spacing w:line="360" w:lineRule="auto"/>
        <w:jc w:val="both"/>
        <w:rPr>
          <w:rFonts w:ascii="Arial" w:eastAsia="Calibri" w:hAnsi="Arial" w:cs="Arial"/>
          <w:b/>
          <w:bCs/>
          <w:color w:val="auto"/>
          <w:sz w:val="24"/>
          <w:szCs w:val="24"/>
          <w:vertAlign w:val="baseline"/>
          <w:lang w:eastAsia="en-US"/>
        </w:rPr>
      </w:pPr>
      <w:bookmarkStart w:id="21" w:name="_Toc337635276"/>
      <w:r w:rsidRPr="00763018">
        <w:rPr>
          <w:rFonts w:ascii="Arial" w:eastAsia="Calibri" w:hAnsi="Arial" w:cs="Arial"/>
          <w:b/>
          <w:bCs/>
          <w:color w:val="auto"/>
          <w:sz w:val="24"/>
          <w:szCs w:val="24"/>
          <w:vertAlign w:val="baseline"/>
          <w:lang w:eastAsia="en-US"/>
        </w:rPr>
        <w:t>Elle devra fait l’objet d’un arrêté communal. Les taux suivants sont à titre indicatif.</w:t>
      </w:r>
      <w:bookmarkEnd w:id="21"/>
    </w:p>
    <w:p w:rsidR="00FF2B0B" w:rsidRPr="00763018" w:rsidRDefault="00FF2B0B" w:rsidP="00763018">
      <w:pPr>
        <w:pStyle w:val="Titre2"/>
        <w:spacing w:line="360" w:lineRule="auto"/>
        <w:jc w:val="both"/>
        <w:rPr>
          <w:rFonts w:ascii="Arial" w:eastAsia="Calibri" w:hAnsi="Arial" w:cs="Arial"/>
          <w:b/>
          <w:bCs/>
          <w:color w:val="auto"/>
          <w:sz w:val="24"/>
          <w:szCs w:val="24"/>
          <w:vertAlign w:val="baseline"/>
          <w:lang w:eastAsia="en-US"/>
        </w:rPr>
      </w:pPr>
      <w:r w:rsidRPr="00763018">
        <w:rPr>
          <w:rFonts w:ascii="Arial" w:eastAsia="Calibri" w:hAnsi="Arial" w:cs="Arial"/>
          <w:b/>
          <w:bCs/>
          <w:color w:val="auto"/>
          <w:sz w:val="24"/>
          <w:szCs w:val="24"/>
          <w:vertAlign w:val="baseline"/>
          <w:lang w:eastAsia="en-US"/>
        </w:rPr>
        <w:t xml:space="preserve"> </w:t>
      </w:r>
      <w:bookmarkStart w:id="22" w:name="_Toc329096254"/>
      <w:bookmarkStart w:id="23" w:name="_Toc337635277"/>
      <w:r w:rsidRPr="00763018">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2"/>
      <w:bookmarkEnd w:id="23"/>
    </w:p>
    <w:p w:rsidR="00FF2B0B" w:rsidRPr="00763018" w:rsidRDefault="00C20872" w:rsidP="00763018">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763018">
        <w:rPr>
          <w:sz w:val="24"/>
          <w:szCs w:val="24"/>
          <w:vertAlign w:val="baseline"/>
        </w:rPr>
        <w:t xml:space="preserve"> population de la commune de </w:t>
      </w:r>
      <w:proofErr w:type="spellStart"/>
      <w:r w:rsidR="00FF2B0B" w:rsidRPr="00763018">
        <w:rPr>
          <w:sz w:val="24"/>
          <w:szCs w:val="24"/>
          <w:vertAlign w:val="baseline"/>
        </w:rPr>
        <w:t>Bassila</w:t>
      </w:r>
      <w:proofErr w:type="spellEnd"/>
      <w:r w:rsidR="00FF2B0B" w:rsidRPr="00763018">
        <w:rPr>
          <w:sz w:val="24"/>
          <w:szCs w:val="24"/>
          <w:vertAlign w:val="baseline"/>
        </w:rPr>
        <w:t xml:space="preserve"> : 300 f </w:t>
      </w:r>
      <w:proofErr w:type="spellStart"/>
      <w:r w:rsidR="00FF2B0B" w:rsidRPr="00763018">
        <w:rPr>
          <w:sz w:val="24"/>
          <w:szCs w:val="24"/>
          <w:vertAlign w:val="baseline"/>
        </w:rPr>
        <w:t>cfa</w:t>
      </w:r>
      <w:proofErr w:type="spellEnd"/>
      <w:r w:rsidR="00FF2B0B" w:rsidRPr="00763018">
        <w:rPr>
          <w:sz w:val="24"/>
          <w:szCs w:val="24"/>
          <w:vertAlign w:val="baseline"/>
        </w:rPr>
        <w:t> ;</w:t>
      </w:r>
    </w:p>
    <w:p w:rsidR="00FF2B0B" w:rsidRPr="00763018" w:rsidRDefault="00FF2B0B" w:rsidP="00763018">
      <w:pPr>
        <w:pStyle w:val="Paragraphedeliste"/>
        <w:numPr>
          <w:ilvl w:val="0"/>
          <w:numId w:val="21"/>
        </w:numPr>
        <w:autoSpaceDE w:val="0"/>
        <w:autoSpaceDN w:val="0"/>
        <w:adjustRightInd w:val="0"/>
        <w:spacing w:before="120" w:after="120" w:line="360" w:lineRule="auto"/>
        <w:jc w:val="both"/>
        <w:rPr>
          <w:sz w:val="24"/>
          <w:szCs w:val="24"/>
          <w:vertAlign w:val="baseline"/>
        </w:rPr>
      </w:pPr>
      <w:r w:rsidRPr="00763018">
        <w:rPr>
          <w:sz w:val="24"/>
          <w:szCs w:val="24"/>
          <w:vertAlign w:val="baseline"/>
        </w:rPr>
        <w:t xml:space="preserve">Les nationaux : 500 f </w:t>
      </w:r>
      <w:proofErr w:type="spellStart"/>
      <w:r w:rsidRPr="00763018">
        <w:rPr>
          <w:sz w:val="24"/>
          <w:szCs w:val="24"/>
          <w:vertAlign w:val="baseline"/>
        </w:rPr>
        <w:t>cfa</w:t>
      </w:r>
      <w:proofErr w:type="spellEnd"/>
      <w:r w:rsidRPr="00763018">
        <w:rPr>
          <w:sz w:val="24"/>
          <w:szCs w:val="24"/>
          <w:vertAlign w:val="baseline"/>
        </w:rPr>
        <w:t> ;</w:t>
      </w:r>
    </w:p>
    <w:p w:rsidR="00FF2B0B" w:rsidRPr="00763018" w:rsidRDefault="00FF2B0B" w:rsidP="00763018">
      <w:pPr>
        <w:pStyle w:val="Paragraphedeliste"/>
        <w:numPr>
          <w:ilvl w:val="0"/>
          <w:numId w:val="21"/>
        </w:numPr>
        <w:autoSpaceDE w:val="0"/>
        <w:autoSpaceDN w:val="0"/>
        <w:adjustRightInd w:val="0"/>
        <w:spacing w:before="120" w:after="120" w:line="360" w:lineRule="auto"/>
        <w:jc w:val="both"/>
        <w:rPr>
          <w:sz w:val="24"/>
          <w:szCs w:val="24"/>
          <w:vertAlign w:val="baseline"/>
        </w:rPr>
      </w:pPr>
      <w:r w:rsidRPr="00763018">
        <w:rPr>
          <w:sz w:val="24"/>
          <w:szCs w:val="24"/>
          <w:vertAlign w:val="baseline"/>
        </w:rPr>
        <w:t xml:space="preserve">Les étrangers : 2000 f </w:t>
      </w:r>
      <w:proofErr w:type="spellStart"/>
      <w:r w:rsidRPr="00763018">
        <w:rPr>
          <w:sz w:val="24"/>
          <w:szCs w:val="24"/>
          <w:vertAlign w:val="baseline"/>
        </w:rPr>
        <w:t>cfa</w:t>
      </w:r>
      <w:proofErr w:type="spellEnd"/>
      <w:r w:rsidRPr="00763018">
        <w:rPr>
          <w:sz w:val="24"/>
          <w:szCs w:val="24"/>
          <w:vertAlign w:val="baseline"/>
        </w:rPr>
        <w:t>.</w:t>
      </w:r>
    </w:p>
    <w:p w:rsidR="00FF2B0B" w:rsidRPr="00763018" w:rsidRDefault="00FF2B0B" w:rsidP="00763018">
      <w:pPr>
        <w:autoSpaceDE w:val="0"/>
        <w:autoSpaceDN w:val="0"/>
        <w:adjustRightInd w:val="0"/>
        <w:spacing w:after="600" w:line="360" w:lineRule="auto"/>
        <w:jc w:val="both"/>
        <w:rPr>
          <w:rFonts w:cs="Arial"/>
          <w:sz w:val="24"/>
          <w:szCs w:val="24"/>
          <w:vertAlign w:val="baseline"/>
        </w:rPr>
      </w:pPr>
      <w:r w:rsidRPr="00763018">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4" w:name="_Toc433798166"/>
      <w:bookmarkStart w:id="25" w:name="_Toc433798645"/>
      <w:bookmarkStart w:id="26" w:name="_Toc433950988"/>
      <w:bookmarkStart w:id="27" w:name="_Toc434037497"/>
      <w:bookmarkStart w:id="28" w:name="_Toc439746770"/>
    </w:p>
    <w:p w:rsidR="00FF2B0B" w:rsidRPr="00763018" w:rsidRDefault="00FF2B0B" w:rsidP="00763018">
      <w:pPr>
        <w:pStyle w:val="Titre4"/>
        <w:numPr>
          <w:ilvl w:val="0"/>
          <w:numId w:val="23"/>
        </w:numPr>
        <w:spacing w:line="360" w:lineRule="auto"/>
        <w:jc w:val="both"/>
        <w:rPr>
          <w:rFonts w:ascii="Arial" w:hAnsi="Arial" w:cs="Arial"/>
          <w:sz w:val="24"/>
          <w:szCs w:val="24"/>
          <w:vertAlign w:val="baseline"/>
        </w:rPr>
      </w:pPr>
      <w:bookmarkStart w:id="29" w:name="_Toc433798168"/>
      <w:bookmarkStart w:id="30" w:name="_Toc433798647"/>
      <w:bookmarkStart w:id="31" w:name="_Toc433950990"/>
      <w:bookmarkStart w:id="32" w:name="_Toc434037499"/>
      <w:bookmarkStart w:id="33" w:name="_Toc439746772"/>
      <w:bookmarkEnd w:id="24"/>
      <w:bookmarkEnd w:id="25"/>
      <w:bookmarkEnd w:id="26"/>
      <w:bookmarkEnd w:id="27"/>
      <w:bookmarkEnd w:id="28"/>
      <w:r w:rsidRPr="00763018">
        <w:rPr>
          <w:rFonts w:ascii="Arial" w:hAnsi="Arial" w:cs="Arial"/>
          <w:sz w:val="24"/>
          <w:szCs w:val="24"/>
          <w:vertAlign w:val="baseline"/>
        </w:rPr>
        <w:t>Conditions à remplir par les touristes et période touristique</w:t>
      </w:r>
      <w:bookmarkEnd w:id="29"/>
      <w:bookmarkEnd w:id="30"/>
      <w:bookmarkEnd w:id="31"/>
      <w:bookmarkEnd w:id="32"/>
      <w:bookmarkEnd w:id="33"/>
    </w:p>
    <w:p w:rsidR="00FF2B0B" w:rsidRPr="00763018" w:rsidRDefault="00FF2B0B" w:rsidP="00763018">
      <w:pPr>
        <w:spacing w:line="360" w:lineRule="auto"/>
        <w:jc w:val="both"/>
        <w:rPr>
          <w:rFonts w:eastAsia="Calibri" w:cs="Arial"/>
          <w:sz w:val="24"/>
          <w:szCs w:val="24"/>
          <w:vertAlign w:val="baseline"/>
          <w:lang w:eastAsia="en-US"/>
        </w:rPr>
      </w:pPr>
      <w:r w:rsidRPr="00763018">
        <w:rPr>
          <w:rFonts w:eastAsia="Calibri" w:cs="Arial"/>
          <w:sz w:val="24"/>
          <w:szCs w:val="24"/>
          <w:vertAlign w:val="baseline"/>
          <w:lang w:eastAsia="en-US"/>
        </w:rPr>
        <w:t>Elles feront l’objet d’un arrêté communal. Toutefois, elles devront prendre en compte les aspects ci-après :</w:t>
      </w:r>
    </w:p>
    <w:p w:rsidR="00FF2B0B" w:rsidRPr="00763018" w:rsidRDefault="00FF2B0B" w:rsidP="00763018">
      <w:pPr>
        <w:numPr>
          <w:ilvl w:val="0"/>
          <w:numId w:val="24"/>
        </w:numPr>
        <w:spacing w:line="360" w:lineRule="auto"/>
        <w:jc w:val="both"/>
        <w:rPr>
          <w:rFonts w:cs="Arial"/>
          <w:sz w:val="24"/>
          <w:szCs w:val="24"/>
          <w:vertAlign w:val="baseline"/>
        </w:rPr>
      </w:pPr>
      <w:r w:rsidRPr="00763018">
        <w:rPr>
          <w:rFonts w:eastAsia="Calibri" w:cs="Arial"/>
          <w:sz w:val="24"/>
          <w:szCs w:val="24"/>
          <w:vertAlign w:val="baseline"/>
          <w:lang w:eastAsia="en-US"/>
        </w:rPr>
        <w:t>obten</w:t>
      </w:r>
      <w:r w:rsidR="003E5EB2">
        <w:rPr>
          <w:rFonts w:eastAsia="Calibri" w:cs="Arial"/>
          <w:sz w:val="24"/>
          <w:szCs w:val="24"/>
          <w:vertAlign w:val="baseline"/>
          <w:lang w:eastAsia="en-US"/>
        </w:rPr>
        <w:t>ir la carte de visite de la grotte</w:t>
      </w:r>
      <w:r w:rsidRPr="00763018">
        <w:rPr>
          <w:rFonts w:eastAsia="Calibri" w:cs="Arial"/>
          <w:sz w:val="24"/>
          <w:szCs w:val="24"/>
          <w:vertAlign w:val="baseline"/>
          <w:lang w:eastAsia="en-US"/>
        </w:rPr>
        <w:t>,</w:t>
      </w:r>
    </w:p>
    <w:p w:rsidR="00FF2B0B" w:rsidRPr="00763018" w:rsidRDefault="00FF2B0B" w:rsidP="00763018">
      <w:pPr>
        <w:numPr>
          <w:ilvl w:val="0"/>
          <w:numId w:val="24"/>
        </w:numPr>
        <w:spacing w:line="360" w:lineRule="auto"/>
        <w:jc w:val="both"/>
        <w:rPr>
          <w:rFonts w:cs="Arial"/>
          <w:sz w:val="24"/>
          <w:szCs w:val="24"/>
          <w:vertAlign w:val="baseline"/>
        </w:rPr>
      </w:pPr>
      <w:r w:rsidRPr="00763018">
        <w:rPr>
          <w:rFonts w:cs="Arial"/>
          <w:sz w:val="24"/>
          <w:szCs w:val="24"/>
          <w:vertAlign w:val="baseline"/>
        </w:rPr>
        <w:t>avoir leurs carnets de vaccination (pour les étrangers) ;</w:t>
      </w:r>
    </w:p>
    <w:p w:rsidR="00FF2B0B" w:rsidRPr="00763018" w:rsidRDefault="00FF2B0B" w:rsidP="00763018">
      <w:pPr>
        <w:numPr>
          <w:ilvl w:val="0"/>
          <w:numId w:val="24"/>
        </w:numPr>
        <w:spacing w:line="360" w:lineRule="auto"/>
        <w:jc w:val="both"/>
        <w:rPr>
          <w:rFonts w:cs="Arial"/>
          <w:sz w:val="24"/>
          <w:szCs w:val="24"/>
          <w:vertAlign w:val="baseline"/>
        </w:rPr>
      </w:pPr>
      <w:r w:rsidRPr="00763018">
        <w:rPr>
          <w:rFonts w:cs="Arial"/>
          <w:sz w:val="24"/>
          <w:szCs w:val="24"/>
          <w:vertAlign w:val="baseline"/>
        </w:rPr>
        <w:t>observer les règles en matière de respect de l’environnement.</w:t>
      </w:r>
    </w:p>
    <w:p w:rsidR="00FF2B0B" w:rsidRPr="00763018" w:rsidRDefault="00FF2B0B" w:rsidP="00763018">
      <w:pPr>
        <w:numPr>
          <w:ilvl w:val="0"/>
          <w:numId w:val="24"/>
        </w:numPr>
        <w:spacing w:after="600" w:line="360" w:lineRule="auto"/>
        <w:jc w:val="both"/>
        <w:rPr>
          <w:rFonts w:cs="Arial"/>
          <w:sz w:val="24"/>
          <w:szCs w:val="24"/>
          <w:vertAlign w:val="baseline"/>
        </w:rPr>
      </w:pPr>
      <w:r w:rsidRPr="00763018">
        <w:rPr>
          <w:rFonts w:cs="Arial"/>
          <w:sz w:val="24"/>
          <w:szCs w:val="24"/>
          <w:vertAlign w:val="baseline"/>
        </w:rPr>
        <w:t xml:space="preserve">respecter  la période  d’éco-tourisme qui ne diffère pas de la saison touristique nationale.  </w:t>
      </w:r>
    </w:p>
    <w:p w:rsidR="00FF2B0B" w:rsidRPr="00763018" w:rsidRDefault="00FF2B0B" w:rsidP="00763018">
      <w:pPr>
        <w:autoSpaceDE w:val="0"/>
        <w:autoSpaceDN w:val="0"/>
        <w:adjustRightInd w:val="0"/>
        <w:spacing w:after="120" w:line="360" w:lineRule="auto"/>
        <w:jc w:val="both"/>
        <w:rPr>
          <w:rFonts w:eastAsia="Calibri" w:cs="Arial"/>
          <w:sz w:val="24"/>
          <w:szCs w:val="24"/>
          <w:vertAlign w:val="baseline"/>
          <w:lang w:eastAsia="en-US"/>
        </w:rPr>
      </w:pPr>
    </w:p>
    <w:p w:rsidR="00FF2B0B" w:rsidRPr="00763018" w:rsidRDefault="00FF2B0B" w:rsidP="00763018">
      <w:pPr>
        <w:autoSpaceDE w:val="0"/>
        <w:autoSpaceDN w:val="0"/>
        <w:adjustRightInd w:val="0"/>
        <w:spacing w:after="120" w:line="360" w:lineRule="auto"/>
        <w:jc w:val="both"/>
        <w:rPr>
          <w:rFonts w:eastAsia="Calibri" w:cs="Arial"/>
          <w:sz w:val="24"/>
          <w:szCs w:val="24"/>
          <w:vertAlign w:val="baseline"/>
          <w:lang w:eastAsia="en-US"/>
        </w:rPr>
      </w:pPr>
    </w:p>
    <w:p w:rsidR="00FF2B0B" w:rsidRDefault="00FF2B0B" w:rsidP="00763018">
      <w:pPr>
        <w:autoSpaceDE w:val="0"/>
        <w:autoSpaceDN w:val="0"/>
        <w:adjustRightInd w:val="0"/>
        <w:spacing w:after="120" w:line="360" w:lineRule="auto"/>
        <w:jc w:val="both"/>
        <w:rPr>
          <w:rFonts w:eastAsia="Calibri" w:cs="Arial"/>
          <w:b/>
          <w:sz w:val="24"/>
          <w:szCs w:val="24"/>
          <w:vertAlign w:val="baseline"/>
          <w:lang w:eastAsia="en-US"/>
        </w:rPr>
      </w:pPr>
    </w:p>
    <w:p w:rsidR="003E5EB2" w:rsidRDefault="003E5EB2" w:rsidP="00763018">
      <w:pPr>
        <w:autoSpaceDE w:val="0"/>
        <w:autoSpaceDN w:val="0"/>
        <w:adjustRightInd w:val="0"/>
        <w:spacing w:after="120" w:line="360" w:lineRule="auto"/>
        <w:jc w:val="both"/>
        <w:rPr>
          <w:rFonts w:eastAsia="Calibri" w:cs="Arial"/>
          <w:b/>
          <w:sz w:val="24"/>
          <w:szCs w:val="24"/>
          <w:vertAlign w:val="baseline"/>
          <w:lang w:eastAsia="en-US"/>
        </w:rPr>
      </w:pPr>
    </w:p>
    <w:p w:rsidR="003E5EB2" w:rsidRDefault="003E5EB2" w:rsidP="00763018">
      <w:pPr>
        <w:autoSpaceDE w:val="0"/>
        <w:autoSpaceDN w:val="0"/>
        <w:adjustRightInd w:val="0"/>
        <w:spacing w:after="120" w:line="360" w:lineRule="auto"/>
        <w:jc w:val="both"/>
        <w:rPr>
          <w:rFonts w:eastAsia="Calibri" w:cs="Arial"/>
          <w:b/>
          <w:sz w:val="24"/>
          <w:szCs w:val="24"/>
          <w:vertAlign w:val="baseline"/>
          <w:lang w:eastAsia="en-US"/>
        </w:rPr>
      </w:pPr>
    </w:p>
    <w:p w:rsidR="003E5EB2" w:rsidRDefault="003E5EB2" w:rsidP="00763018">
      <w:pPr>
        <w:autoSpaceDE w:val="0"/>
        <w:autoSpaceDN w:val="0"/>
        <w:adjustRightInd w:val="0"/>
        <w:spacing w:after="120" w:line="360" w:lineRule="auto"/>
        <w:jc w:val="both"/>
        <w:rPr>
          <w:rFonts w:eastAsia="Calibri" w:cs="Arial"/>
          <w:b/>
          <w:sz w:val="24"/>
          <w:szCs w:val="24"/>
          <w:vertAlign w:val="baseline"/>
          <w:lang w:eastAsia="en-US"/>
        </w:rPr>
      </w:pPr>
    </w:p>
    <w:p w:rsidR="003E5EB2" w:rsidRDefault="003E5EB2" w:rsidP="00763018">
      <w:pPr>
        <w:autoSpaceDE w:val="0"/>
        <w:autoSpaceDN w:val="0"/>
        <w:adjustRightInd w:val="0"/>
        <w:spacing w:after="120" w:line="360" w:lineRule="auto"/>
        <w:jc w:val="both"/>
        <w:rPr>
          <w:rFonts w:eastAsia="Calibri" w:cs="Arial"/>
          <w:b/>
          <w:sz w:val="24"/>
          <w:szCs w:val="24"/>
          <w:vertAlign w:val="baseline"/>
          <w:lang w:eastAsia="en-US"/>
        </w:rPr>
      </w:pPr>
    </w:p>
    <w:p w:rsidR="003E5EB2" w:rsidRDefault="003E5EB2" w:rsidP="00763018">
      <w:pPr>
        <w:autoSpaceDE w:val="0"/>
        <w:autoSpaceDN w:val="0"/>
        <w:adjustRightInd w:val="0"/>
        <w:spacing w:after="120" w:line="360" w:lineRule="auto"/>
        <w:jc w:val="both"/>
        <w:rPr>
          <w:rFonts w:eastAsia="Calibri" w:cs="Arial"/>
          <w:b/>
          <w:sz w:val="24"/>
          <w:szCs w:val="24"/>
          <w:vertAlign w:val="baseline"/>
          <w:lang w:eastAsia="en-US"/>
        </w:rPr>
      </w:pPr>
    </w:p>
    <w:p w:rsidR="003E5EB2" w:rsidRDefault="003E5EB2" w:rsidP="00763018">
      <w:pPr>
        <w:autoSpaceDE w:val="0"/>
        <w:autoSpaceDN w:val="0"/>
        <w:adjustRightInd w:val="0"/>
        <w:spacing w:after="120" w:line="360" w:lineRule="auto"/>
        <w:jc w:val="both"/>
        <w:rPr>
          <w:rFonts w:eastAsia="Calibri" w:cs="Arial"/>
          <w:b/>
          <w:sz w:val="24"/>
          <w:szCs w:val="24"/>
          <w:vertAlign w:val="baseline"/>
          <w:lang w:eastAsia="en-US"/>
        </w:rPr>
      </w:pPr>
    </w:p>
    <w:p w:rsidR="00EB2B99" w:rsidRDefault="00EB2B99" w:rsidP="00763018">
      <w:pPr>
        <w:autoSpaceDE w:val="0"/>
        <w:autoSpaceDN w:val="0"/>
        <w:adjustRightInd w:val="0"/>
        <w:spacing w:after="120" w:line="360" w:lineRule="auto"/>
        <w:jc w:val="both"/>
        <w:rPr>
          <w:rFonts w:eastAsia="Calibri" w:cs="Arial"/>
          <w:b/>
          <w:sz w:val="24"/>
          <w:szCs w:val="24"/>
          <w:vertAlign w:val="baseline"/>
          <w:lang w:eastAsia="en-US"/>
        </w:rPr>
      </w:pP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 xml:space="preserve"> </w:t>
      </w:r>
    </w:p>
    <w:p w:rsidR="002F69E4" w:rsidRPr="00763018" w:rsidRDefault="002F69E4"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t xml:space="preserve">  III -ETUDE TECHNIQUE DE </w:t>
      </w:r>
      <w:r w:rsidR="00C20872">
        <w:rPr>
          <w:rFonts w:eastAsia="Calibri" w:cs="Arial"/>
          <w:b/>
          <w:sz w:val="24"/>
          <w:szCs w:val="24"/>
          <w:vertAlign w:val="baseline"/>
          <w:lang w:eastAsia="en-US"/>
        </w:rPr>
        <w:t>LA GROTTE KADEGUE</w:t>
      </w:r>
    </w:p>
    <w:p w:rsidR="00EB2B99" w:rsidRPr="00EB2B99" w:rsidRDefault="00EB2B99" w:rsidP="00EB2B99">
      <w:pPr>
        <w:autoSpaceDE w:val="0"/>
        <w:autoSpaceDN w:val="0"/>
        <w:adjustRightInd w:val="0"/>
        <w:spacing w:line="360" w:lineRule="auto"/>
        <w:jc w:val="both"/>
        <w:rPr>
          <w:rFonts w:eastAsiaTheme="minorHAnsi"/>
          <w:b/>
          <w:bCs/>
          <w:sz w:val="24"/>
          <w:szCs w:val="24"/>
          <w:vertAlign w:val="baseline"/>
        </w:rPr>
      </w:pPr>
    </w:p>
    <w:p w:rsidR="00EE1A54" w:rsidRPr="00763018" w:rsidRDefault="00E911AA" w:rsidP="00763018">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763018">
        <w:rPr>
          <w:rFonts w:eastAsiaTheme="minorHAnsi"/>
          <w:b/>
          <w:bCs/>
          <w:sz w:val="24"/>
          <w:szCs w:val="24"/>
          <w:vertAlign w:val="baseline"/>
        </w:rPr>
        <w:t>Généralités</w:t>
      </w:r>
    </w:p>
    <w:p w:rsidR="00B1409F" w:rsidRPr="00763018" w:rsidRDefault="00C20872" w:rsidP="00C20872">
      <w:pPr>
        <w:tabs>
          <w:tab w:val="left" w:pos="6311"/>
        </w:tabs>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ab/>
      </w:r>
      <w:bookmarkStart w:id="34" w:name="_GoBack"/>
      <w:bookmarkEnd w:id="34"/>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xml:space="preserve">Le présent devis a pour objet la description des travaux d’aménagement du site. Ces travaux sont  répartis sur une superficie de </w:t>
      </w:r>
      <w:r w:rsidRPr="00763018">
        <w:rPr>
          <w:rFonts w:eastAsiaTheme="minorHAnsi" w:cs="Arial"/>
          <w:color w:val="FF0000"/>
          <w:sz w:val="24"/>
          <w:szCs w:val="24"/>
          <w:vertAlign w:val="baseline"/>
          <w:lang w:eastAsia="en-US"/>
        </w:rPr>
        <w:t xml:space="preserve"> 31. </w:t>
      </w:r>
      <w:proofErr w:type="gramStart"/>
      <w:r w:rsidRPr="00763018">
        <w:rPr>
          <w:rFonts w:eastAsiaTheme="minorHAnsi" w:cs="Arial"/>
          <w:color w:val="FF0000"/>
          <w:sz w:val="24"/>
          <w:szCs w:val="24"/>
          <w:vertAlign w:val="baseline"/>
          <w:lang w:eastAsia="en-US"/>
        </w:rPr>
        <w:t>m²</w:t>
      </w:r>
      <w:proofErr w:type="gramEnd"/>
      <w:r w:rsidRPr="00763018">
        <w:rPr>
          <w:rFonts w:eastAsiaTheme="minorHAnsi" w:cs="Arial"/>
          <w:color w:val="FF0000"/>
          <w:sz w:val="24"/>
          <w:szCs w:val="24"/>
          <w:vertAlign w:val="baseline"/>
          <w:lang w:eastAsia="en-US"/>
        </w:rPr>
        <w:t xml:space="preserve">  </w:t>
      </w:r>
      <w:r w:rsidRPr="00763018">
        <w:rPr>
          <w:rFonts w:eastAsiaTheme="minorHAnsi" w:cs="Arial"/>
          <w:sz w:val="24"/>
          <w:szCs w:val="24"/>
          <w:vertAlign w:val="baseline"/>
          <w:lang w:eastAsia="en-US"/>
        </w:rPr>
        <w:t xml:space="preserve">et se présente comme suit : </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171BEF" w:rsidRPr="00763018" w:rsidTr="00736342">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71BEF" w:rsidRPr="00763018" w:rsidRDefault="00171BEF"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71BEF" w:rsidRPr="00763018" w:rsidRDefault="00171BEF"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71BEF" w:rsidRPr="00763018" w:rsidRDefault="00171BEF"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71BEF" w:rsidRPr="00763018" w:rsidRDefault="00171BEF" w:rsidP="00763018">
            <w:pPr>
              <w:spacing w:line="360" w:lineRule="auto"/>
              <w:jc w:val="both"/>
              <w:rPr>
                <w:rFonts w:cs="Arial"/>
                <w:b/>
                <w:bCs/>
                <w:color w:val="000000"/>
                <w:sz w:val="24"/>
                <w:szCs w:val="24"/>
                <w:vertAlign w:val="baseline"/>
              </w:rPr>
            </w:pPr>
            <w:r w:rsidRPr="00763018">
              <w:rPr>
                <w:rFonts w:cs="Arial"/>
                <w:b/>
                <w:bCs/>
                <w:color w:val="000000"/>
                <w:sz w:val="24"/>
                <w:szCs w:val="24"/>
                <w:vertAlign w:val="baseline"/>
              </w:rPr>
              <w:t>QUANTITES</w:t>
            </w:r>
          </w:p>
        </w:tc>
      </w:tr>
      <w:tr w:rsidR="00171BEF" w:rsidRPr="00763018" w:rsidTr="00736342">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171BEF" w:rsidRPr="00763018" w:rsidRDefault="00171BEF" w:rsidP="00763018">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171BEF" w:rsidRPr="00763018" w:rsidRDefault="00171BEF" w:rsidP="00763018">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171BEF" w:rsidRPr="00763018" w:rsidRDefault="00171BEF" w:rsidP="00763018">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171BEF" w:rsidRPr="00763018" w:rsidRDefault="00171BEF" w:rsidP="00763018">
            <w:pPr>
              <w:spacing w:line="360" w:lineRule="auto"/>
              <w:jc w:val="both"/>
              <w:rPr>
                <w:rFonts w:cs="Arial"/>
                <w:b/>
                <w:bCs/>
                <w:color w:val="000000"/>
                <w:sz w:val="24"/>
                <w:szCs w:val="24"/>
                <w:vertAlign w:val="baseline"/>
              </w:rPr>
            </w:pPr>
          </w:p>
        </w:tc>
      </w:tr>
      <w:tr w:rsidR="00171BEF" w:rsidRPr="00763018" w:rsidTr="00736342">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Bancs publics</w:t>
            </w:r>
          </w:p>
        </w:tc>
        <w:tc>
          <w:tcPr>
            <w:tcW w:w="1200" w:type="dxa"/>
            <w:tcBorders>
              <w:top w:val="nil"/>
              <w:left w:val="nil"/>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rPr>
            </w:pPr>
            <w:r w:rsidRPr="00763018">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proofErr w:type="spellStart"/>
            <w:r w:rsidRPr="00763018">
              <w:rPr>
                <w:rFonts w:cs="Arial"/>
                <w:color w:val="000000"/>
                <w:sz w:val="24"/>
                <w:szCs w:val="24"/>
                <w:vertAlign w:val="baseline"/>
              </w:rPr>
              <w:t>ff</w:t>
            </w:r>
            <w:proofErr w:type="spellEnd"/>
          </w:p>
        </w:tc>
      </w:tr>
      <w:tr w:rsidR="00171BEF" w:rsidRPr="00763018" w:rsidTr="00736342">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Dortoir</w:t>
            </w:r>
          </w:p>
        </w:tc>
        <w:tc>
          <w:tcPr>
            <w:tcW w:w="1200" w:type="dxa"/>
            <w:tcBorders>
              <w:top w:val="nil"/>
              <w:left w:val="nil"/>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superscript"/>
              </w:rPr>
            </w:pPr>
            <w:r w:rsidRPr="00763018">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5</w:t>
            </w:r>
          </w:p>
        </w:tc>
      </w:tr>
      <w:tr w:rsidR="00171BEF" w:rsidRPr="00763018" w:rsidTr="00736342">
        <w:trPr>
          <w:trHeight w:val="525"/>
        </w:trPr>
        <w:tc>
          <w:tcPr>
            <w:tcW w:w="840" w:type="dxa"/>
            <w:tcBorders>
              <w:top w:val="nil"/>
              <w:left w:val="single" w:sz="4" w:space="0" w:color="auto"/>
              <w:bottom w:val="nil"/>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Paillote</w:t>
            </w:r>
          </w:p>
        </w:tc>
        <w:tc>
          <w:tcPr>
            <w:tcW w:w="1200" w:type="dxa"/>
            <w:tcBorders>
              <w:top w:val="nil"/>
              <w:left w:val="nil"/>
              <w:bottom w:val="nil"/>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1</w:t>
            </w:r>
          </w:p>
        </w:tc>
        <w:tc>
          <w:tcPr>
            <w:tcW w:w="1200" w:type="dxa"/>
            <w:tcBorders>
              <w:top w:val="nil"/>
              <w:left w:val="nil"/>
              <w:bottom w:val="nil"/>
              <w:right w:val="single" w:sz="4" w:space="0" w:color="auto"/>
            </w:tcBorders>
            <w:shd w:val="clear" w:color="auto" w:fill="auto"/>
            <w:vAlign w:val="bottom"/>
            <w:hideMark/>
          </w:tcPr>
          <w:p w:rsidR="00171BEF" w:rsidRPr="00763018" w:rsidRDefault="00171BEF" w:rsidP="00763018">
            <w:pPr>
              <w:spacing w:line="360" w:lineRule="auto"/>
              <w:jc w:val="both"/>
              <w:rPr>
                <w:rFonts w:cs="Arial"/>
                <w:color w:val="000000"/>
                <w:sz w:val="24"/>
                <w:szCs w:val="24"/>
                <w:vertAlign w:val="baseline"/>
              </w:rPr>
            </w:pPr>
            <w:proofErr w:type="spellStart"/>
            <w:r w:rsidRPr="00763018">
              <w:rPr>
                <w:rFonts w:cs="Arial"/>
                <w:color w:val="000000"/>
                <w:sz w:val="24"/>
                <w:szCs w:val="24"/>
                <w:vertAlign w:val="baseline"/>
              </w:rPr>
              <w:t>ff</w:t>
            </w:r>
            <w:proofErr w:type="spellEnd"/>
          </w:p>
        </w:tc>
      </w:tr>
      <w:tr w:rsidR="00171BEF" w:rsidRPr="00763018" w:rsidTr="00736342">
        <w:trPr>
          <w:trHeight w:val="525"/>
        </w:trPr>
        <w:tc>
          <w:tcPr>
            <w:tcW w:w="840" w:type="dxa"/>
            <w:tcBorders>
              <w:top w:val="nil"/>
              <w:left w:val="single" w:sz="4" w:space="0" w:color="auto"/>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Clôture (maçonnerie)</w:t>
            </w:r>
          </w:p>
        </w:tc>
        <w:tc>
          <w:tcPr>
            <w:tcW w:w="120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20</w:t>
            </w:r>
          </w:p>
        </w:tc>
      </w:tr>
      <w:tr w:rsidR="00171BEF" w:rsidRPr="00763018" w:rsidTr="00736342">
        <w:trPr>
          <w:trHeight w:val="525"/>
        </w:trPr>
        <w:tc>
          <w:tcPr>
            <w:tcW w:w="840" w:type="dxa"/>
            <w:tcBorders>
              <w:top w:val="nil"/>
              <w:left w:val="single" w:sz="4" w:space="0" w:color="auto"/>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Clôture (grillage)</w:t>
            </w:r>
          </w:p>
        </w:tc>
        <w:tc>
          <w:tcPr>
            <w:tcW w:w="120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22</w:t>
            </w:r>
          </w:p>
        </w:tc>
      </w:tr>
      <w:tr w:rsidR="00171BEF" w:rsidRPr="00763018" w:rsidTr="00736342">
        <w:trPr>
          <w:trHeight w:val="525"/>
        </w:trPr>
        <w:tc>
          <w:tcPr>
            <w:tcW w:w="840" w:type="dxa"/>
            <w:tcBorders>
              <w:top w:val="nil"/>
              <w:left w:val="single" w:sz="4" w:space="0" w:color="auto"/>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Voie d’accès</w:t>
            </w:r>
          </w:p>
        </w:tc>
        <w:tc>
          <w:tcPr>
            <w:tcW w:w="120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2781.022</w:t>
            </w:r>
          </w:p>
        </w:tc>
      </w:tr>
      <w:tr w:rsidR="00171BEF" w:rsidRPr="00763018" w:rsidTr="00736342">
        <w:trPr>
          <w:trHeight w:val="525"/>
        </w:trPr>
        <w:tc>
          <w:tcPr>
            <w:tcW w:w="840" w:type="dxa"/>
            <w:tcBorders>
              <w:top w:val="nil"/>
              <w:left w:val="single" w:sz="4" w:space="0" w:color="auto"/>
              <w:bottom w:val="single" w:sz="4" w:space="0" w:color="auto"/>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7-</w:t>
            </w:r>
          </w:p>
        </w:tc>
        <w:tc>
          <w:tcPr>
            <w:tcW w:w="1780" w:type="dxa"/>
            <w:tcBorders>
              <w:top w:val="nil"/>
              <w:left w:val="nil"/>
              <w:bottom w:val="single" w:sz="4" w:space="0" w:color="auto"/>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Aménagement du site</w:t>
            </w:r>
          </w:p>
        </w:tc>
        <w:tc>
          <w:tcPr>
            <w:tcW w:w="1200" w:type="dxa"/>
            <w:tcBorders>
              <w:top w:val="nil"/>
              <w:left w:val="nil"/>
              <w:bottom w:val="single" w:sz="4" w:space="0" w:color="auto"/>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r w:rsidRPr="00763018">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171BEF" w:rsidRPr="00763018" w:rsidRDefault="00171BEF" w:rsidP="00763018">
            <w:pPr>
              <w:spacing w:line="360" w:lineRule="auto"/>
              <w:jc w:val="both"/>
              <w:rPr>
                <w:rFonts w:cs="Arial"/>
                <w:color w:val="000000"/>
                <w:sz w:val="24"/>
                <w:szCs w:val="24"/>
                <w:vertAlign w:val="baseline"/>
              </w:rPr>
            </w:pPr>
            <w:proofErr w:type="spellStart"/>
            <w:r w:rsidRPr="00763018">
              <w:rPr>
                <w:rFonts w:cs="Arial"/>
                <w:color w:val="000000"/>
                <w:sz w:val="24"/>
                <w:szCs w:val="24"/>
                <w:vertAlign w:val="baseline"/>
              </w:rPr>
              <w:t>ff</w:t>
            </w:r>
            <w:proofErr w:type="spellEnd"/>
          </w:p>
        </w:tc>
      </w:tr>
    </w:tbl>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b/>
          <w:bCs/>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b/>
          <w:bCs/>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b/>
          <w:bCs/>
          <w:sz w:val="24"/>
          <w:szCs w:val="24"/>
          <w:vertAlign w:val="baseline"/>
          <w:lang w:eastAsia="en-US"/>
        </w:rPr>
      </w:pPr>
    </w:p>
    <w:p w:rsidR="00171BEF" w:rsidRPr="00763018" w:rsidRDefault="00171BEF" w:rsidP="00763018">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763018">
        <w:rPr>
          <w:rFonts w:eastAsiaTheme="minorHAnsi"/>
          <w:b/>
          <w:bCs/>
          <w:sz w:val="24"/>
          <w:szCs w:val="24"/>
          <w:vertAlign w:val="baseline"/>
        </w:rPr>
        <w:t>Consistance et exécution des travaux</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Les travaux seront réalisés en entreprise générale et comporteront :</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1. Travaux préparatoires</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2. Terrassement-Implantation</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3. Maçonnerie-Béton</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4. Etanchéité</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5. Revêtement-Enduit</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6. Menuiserie, bois et métallique</w: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object w:dxaOrig="10104" w:dyaOrig="7140">
          <v:shape id="_x0000_i1026" type="#_x0000_t75" style="width:7in;height:5in" o:ole="">
            <v:imagedata r:id="rId59" o:title=""/>
          </v:shape>
          <o:OLEObject Type="Embed" ProgID="AcroExch.Document.11" ShapeID="_x0000_i1026" DrawAspect="Content" ObjectID="_1699978178" r:id="rId60"/>
        </w:objec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r w:rsidRPr="00763018">
        <w:rPr>
          <w:rFonts w:eastAsia="Calibri" w:cs="Arial"/>
          <w:b/>
          <w:sz w:val="24"/>
          <w:szCs w:val="24"/>
          <w:vertAlign w:val="baseline"/>
          <w:lang w:eastAsia="en-US"/>
        </w:rPr>
        <w:object w:dxaOrig="7140" w:dyaOrig="10104">
          <v:shape id="_x0000_i1027" type="#_x0000_t75" style="width:5in;height:7in" o:ole="">
            <v:imagedata r:id="rId61" o:title=""/>
          </v:shape>
          <o:OLEObject Type="Embed" ProgID="AcroExch.Document.11" ShapeID="_x0000_i1027" DrawAspect="Content" ObjectID="_1699978179" r:id="rId62"/>
        </w:object>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662E89" w:rsidP="00763018">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5759450" cy="3239691"/>
            <wp:effectExtent l="19050" t="0" r="0"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srcRect/>
                    <a:stretch>
                      <a:fillRect/>
                    </a:stretch>
                  </pic:blipFill>
                  <pic:spPr bwMode="auto">
                    <a:xfrm>
                      <a:off x="0" y="0"/>
                      <a:ext cx="5759450" cy="3239691"/>
                    </a:xfrm>
                    <a:prstGeom prst="rect">
                      <a:avLst/>
                    </a:prstGeom>
                    <a:noFill/>
                    <a:ln w="9525">
                      <a:noFill/>
                      <a:miter lim="800000"/>
                      <a:headEnd/>
                      <a:tailEnd/>
                    </a:ln>
                  </pic:spPr>
                </pic:pic>
              </a:graphicData>
            </a:graphic>
          </wp:inline>
        </w:drawing>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662E89" w:rsidP="00763018">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drawing>
          <wp:inline distT="0" distB="0" distL="0" distR="0">
            <wp:extent cx="5759450" cy="3239691"/>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srcRect/>
                    <a:stretch>
                      <a:fillRect/>
                    </a:stretch>
                  </pic:blipFill>
                  <pic:spPr bwMode="auto">
                    <a:xfrm>
                      <a:off x="0" y="0"/>
                      <a:ext cx="5759450" cy="3239691"/>
                    </a:xfrm>
                    <a:prstGeom prst="rect">
                      <a:avLst/>
                    </a:prstGeom>
                    <a:noFill/>
                    <a:ln w="9525">
                      <a:noFill/>
                      <a:miter lim="800000"/>
                      <a:headEnd/>
                      <a:tailEnd/>
                    </a:ln>
                  </pic:spPr>
                </pic:pic>
              </a:graphicData>
            </a:graphic>
          </wp:inline>
        </w:drawing>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662E89" w:rsidP="00763018">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5759450" cy="3239691"/>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srcRect/>
                    <a:stretch>
                      <a:fillRect/>
                    </a:stretch>
                  </pic:blipFill>
                  <pic:spPr bwMode="auto">
                    <a:xfrm>
                      <a:off x="0" y="0"/>
                      <a:ext cx="5759450" cy="3239691"/>
                    </a:xfrm>
                    <a:prstGeom prst="rect">
                      <a:avLst/>
                    </a:prstGeom>
                    <a:noFill/>
                    <a:ln w="9525">
                      <a:noFill/>
                      <a:miter lim="800000"/>
                      <a:headEnd/>
                      <a:tailEnd/>
                    </a:ln>
                  </pic:spPr>
                </pic:pic>
              </a:graphicData>
            </a:graphic>
          </wp:inline>
        </w:drawing>
      </w: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171BEF" w:rsidRPr="00763018" w:rsidRDefault="00171BEF" w:rsidP="00763018">
      <w:pPr>
        <w:autoSpaceDE w:val="0"/>
        <w:autoSpaceDN w:val="0"/>
        <w:adjustRightInd w:val="0"/>
        <w:spacing w:line="360" w:lineRule="auto"/>
        <w:jc w:val="both"/>
        <w:rPr>
          <w:rFonts w:eastAsiaTheme="minorHAnsi" w:cs="Arial"/>
          <w:sz w:val="24"/>
          <w:szCs w:val="24"/>
          <w:vertAlign w:val="baseline"/>
          <w:lang w:eastAsia="en-US"/>
        </w:rPr>
      </w:pPr>
    </w:p>
    <w:p w:rsidR="006C1360" w:rsidRPr="00EB2B99" w:rsidRDefault="006C1360" w:rsidP="00EB2B99">
      <w:pPr>
        <w:autoSpaceDE w:val="0"/>
        <w:autoSpaceDN w:val="0"/>
        <w:adjustRightInd w:val="0"/>
        <w:spacing w:line="360" w:lineRule="auto"/>
        <w:jc w:val="both"/>
        <w:rPr>
          <w:rFonts w:eastAsia="Calibri"/>
          <w:b/>
          <w:sz w:val="24"/>
          <w:szCs w:val="24"/>
          <w:vertAlign w:val="baseline"/>
        </w:rPr>
      </w:pPr>
    </w:p>
    <w:p w:rsidR="006C1360" w:rsidRPr="006C1360" w:rsidRDefault="006C1360" w:rsidP="006C1360">
      <w:pPr>
        <w:pStyle w:val="Paragraphedeliste"/>
        <w:autoSpaceDE w:val="0"/>
        <w:autoSpaceDN w:val="0"/>
        <w:adjustRightInd w:val="0"/>
        <w:spacing w:line="360" w:lineRule="auto"/>
        <w:ind w:left="2136"/>
        <w:jc w:val="both"/>
        <w:rPr>
          <w:rFonts w:eastAsia="Calibri"/>
          <w:b/>
          <w:sz w:val="24"/>
          <w:szCs w:val="24"/>
          <w:vertAlign w:val="baseline"/>
        </w:rPr>
      </w:pPr>
    </w:p>
    <w:p w:rsidR="00EB2B99" w:rsidRDefault="00EB2B99" w:rsidP="006C1360">
      <w:pPr>
        <w:pStyle w:val="Paragraphedeliste"/>
        <w:numPr>
          <w:ilvl w:val="0"/>
          <w:numId w:val="16"/>
        </w:numPr>
        <w:autoSpaceDE w:val="0"/>
        <w:autoSpaceDN w:val="0"/>
        <w:adjustRightInd w:val="0"/>
        <w:spacing w:line="360" w:lineRule="auto"/>
        <w:jc w:val="both"/>
        <w:rPr>
          <w:rFonts w:eastAsia="Calibri"/>
          <w:b/>
          <w:sz w:val="24"/>
          <w:szCs w:val="24"/>
          <w:vertAlign w:val="baseline"/>
        </w:rPr>
        <w:sectPr w:rsidR="00EB2B99" w:rsidSect="00EB2B99">
          <w:pgSz w:w="11906" w:h="16838"/>
          <w:pgMar w:top="1418" w:right="1418" w:bottom="1418" w:left="1418" w:header="709" w:footer="709" w:gutter="0"/>
          <w:cols w:space="708"/>
          <w:docGrid w:linePitch="360"/>
        </w:sectPr>
      </w:pPr>
    </w:p>
    <w:p w:rsidR="006C1360" w:rsidRPr="00763018" w:rsidRDefault="007E076A" w:rsidP="006C1360">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763018">
        <w:rPr>
          <w:rFonts w:eastAsia="Calibri"/>
          <w:b/>
          <w:sz w:val="24"/>
          <w:szCs w:val="24"/>
          <w:vertAlign w:val="baseline"/>
        </w:rPr>
        <w:lastRenderedPageBreak/>
        <w:t xml:space="preserve"> </w:t>
      </w:r>
      <w:r w:rsidR="006C1360" w:rsidRPr="00763018">
        <w:rPr>
          <w:rFonts w:eastAsia="Calibri"/>
          <w:b/>
          <w:sz w:val="24"/>
          <w:szCs w:val="24"/>
          <w:vertAlign w:val="baseline"/>
        </w:rPr>
        <w:t>FICHE  SYNOPTIQUE</w:t>
      </w:r>
    </w:p>
    <w:p w:rsidR="00171BEF" w:rsidRPr="00763018" w:rsidRDefault="00171BEF" w:rsidP="00763018">
      <w:pPr>
        <w:autoSpaceDE w:val="0"/>
        <w:autoSpaceDN w:val="0"/>
        <w:adjustRightInd w:val="0"/>
        <w:spacing w:after="120" w:line="360" w:lineRule="auto"/>
        <w:jc w:val="both"/>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4445"/>
        <w:gridCol w:w="3526"/>
        <w:gridCol w:w="2254"/>
        <w:gridCol w:w="2436"/>
        <w:gridCol w:w="619"/>
        <w:gridCol w:w="938"/>
      </w:tblGrid>
      <w:tr w:rsidR="00171BEF" w:rsidRPr="00763018" w:rsidTr="00736342">
        <w:trPr>
          <w:trHeight w:val="1095"/>
        </w:trPr>
        <w:tc>
          <w:tcPr>
            <w:tcW w:w="13994" w:type="dxa"/>
            <w:gridSpan w:val="6"/>
            <w:noWrap/>
            <w:hideMark/>
          </w:tcPr>
          <w:p w:rsidR="00171BEF" w:rsidRPr="00763018" w:rsidRDefault="00171BEF" w:rsidP="00763018">
            <w:pPr>
              <w:spacing w:line="360" w:lineRule="auto"/>
              <w:jc w:val="both"/>
              <w:rPr>
                <w:rFonts w:eastAsiaTheme="minorHAnsi" w:cs="Arial"/>
                <w:b/>
                <w:bCs/>
                <w:sz w:val="24"/>
                <w:szCs w:val="24"/>
                <w:u w:val="single"/>
                <w:vertAlign w:val="baseline"/>
                <w:lang w:eastAsia="en-US"/>
              </w:rPr>
            </w:pPr>
            <w:r w:rsidRPr="00763018">
              <w:rPr>
                <w:rFonts w:eastAsiaTheme="minorHAnsi" w:cs="Arial"/>
                <w:b/>
                <w:bCs/>
                <w:sz w:val="24"/>
                <w:szCs w:val="24"/>
                <w:u w:val="single"/>
                <w:vertAlign w:val="baseline"/>
                <w:lang w:eastAsia="en-US"/>
              </w:rPr>
              <w:t>FICHE SYNOPTIQUE</w:t>
            </w:r>
          </w:p>
        </w:tc>
      </w:tr>
      <w:tr w:rsidR="00171BEF" w:rsidRPr="00763018" w:rsidTr="00736342">
        <w:trPr>
          <w:trHeight w:val="510"/>
        </w:trPr>
        <w:tc>
          <w:tcPr>
            <w:tcW w:w="6658" w:type="dxa"/>
            <w:noWrap/>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NOM DU SITE</w:t>
            </w:r>
          </w:p>
        </w:tc>
        <w:tc>
          <w:tcPr>
            <w:tcW w:w="7336" w:type="dxa"/>
            <w:gridSpan w:val="5"/>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95"/>
        </w:trPr>
        <w:tc>
          <w:tcPr>
            <w:tcW w:w="6658" w:type="dxa"/>
            <w:vMerge w:val="restart"/>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Situation géographique</w:t>
            </w: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Commune</w:t>
            </w:r>
          </w:p>
        </w:tc>
        <w:tc>
          <w:tcPr>
            <w:tcW w:w="1701"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BASSILA</w:t>
            </w:r>
          </w:p>
        </w:tc>
        <w:tc>
          <w:tcPr>
            <w:tcW w:w="1843" w:type="dxa"/>
            <w:vMerge w:val="restart"/>
            <w:hideMark/>
          </w:tcPr>
          <w:p w:rsidR="00171BEF" w:rsidRPr="00845EAB" w:rsidRDefault="00171BEF" w:rsidP="00763018">
            <w:pPr>
              <w:spacing w:line="360" w:lineRule="auto"/>
              <w:jc w:val="both"/>
              <w:rPr>
                <w:rFonts w:eastAsiaTheme="minorHAnsi" w:cs="Arial"/>
                <w:b/>
                <w:bCs/>
                <w:szCs w:val="22"/>
                <w:vertAlign w:val="baseline"/>
                <w:lang w:eastAsia="en-US"/>
              </w:rPr>
            </w:pPr>
            <w:r w:rsidRPr="00845EAB">
              <w:rPr>
                <w:rFonts w:eastAsiaTheme="minorHAnsi" w:cs="Arial"/>
                <w:b/>
                <w:bCs/>
                <w:szCs w:val="22"/>
                <w:vertAlign w:val="baseline"/>
                <w:lang w:eastAsia="en-US"/>
              </w:rPr>
              <w:t>Coordonnées Géographiques</w:t>
            </w:r>
          </w:p>
        </w:tc>
        <w:tc>
          <w:tcPr>
            <w:tcW w:w="425" w:type="dxa"/>
            <w:vMerge w:val="restart"/>
            <w:noWrap/>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X</w:t>
            </w:r>
          </w:p>
        </w:tc>
        <w:tc>
          <w:tcPr>
            <w:tcW w:w="674" w:type="dxa"/>
            <w:vMerge w:val="restart"/>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525"/>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Arrondissem</w:t>
            </w:r>
            <w:r w:rsidR="00845EAB">
              <w:rPr>
                <w:rFonts w:eastAsiaTheme="minorHAnsi" w:cs="Arial"/>
                <w:sz w:val="24"/>
                <w:szCs w:val="24"/>
                <w:vertAlign w:val="baseline"/>
                <w:lang w:eastAsia="en-US"/>
              </w:rPr>
              <w:t>e</w:t>
            </w:r>
            <w:r w:rsidRPr="00763018">
              <w:rPr>
                <w:rFonts w:eastAsiaTheme="minorHAnsi" w:cs="Arial"/>
                <w:sz w:val="24"/>
                <w:szCs w:val="24"/>
                <w:vertAlign w:val="baseline"/>
                <w:lang w:eastAsia="en-US"/>
              </w:rPr>
              <w:t>nt</w:t>
            </w:r>
          </w:p>
        </w:tc>
        <w:tc>
          <w:tcPr>
            <w:tcW w:w="1701"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roofErr w:type="spellStart"/>
            <w:r w:rsidR="00845EAB">
              <w:rPr>
                <w:rFonts w:eastAsiaTheme="minorHAnsi" w:cs="Arial"/>
                <w:sz w:val="24"/>
                <w:szCs w:val="24"/>
                <w:vertAlign w:val="baseline"/>
                <w:lang w:eastAsia="en-US"/>
              </w:rPr>
              <w:t>Al</w:t>
            </w:r>
            <w:r w:rsidR="003E5EB2">
              <w:rPr>
                <w:rFonts w:eastAsiaTheme="minorHAnsi" w:cs="Arial"/>
                <w:sz w:val="24"/>
                <w:szCs w:val="24"/>
                <w:vertAlign w:val="baseline"/>
                <w:lang w:eastAsia="en-US"/>
              </w:rPr>
              <w:t>édjo</w:t>
            </w:r>
            <w:proofErr w:type="spellEnd"/>
          </w:p>
        </w:tc>
        <w:tc>
          <w:tcPr>
            <w:tcW w:w="1843"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425"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674" w:type="dxa"/>
            <w:vMerge/>
            <w:hideMark/>
          </w:tcPr>
          <w:p w:rsidR="00171BEF" w:rsidRPr="00763018" w:rsidRDefault="00171BEF" w:rsidP="00763018">
            <w:pPr>
              <w:spacing w:line="360" w:lineRule="auto"/>
              <w:jc w:val="both"/>
              <w:rPr>
                <w:rFonts w:eastAsiaTheme="minorHAnsi" w:cs="Arial"/>
                <w:sz w:val="24"/>
                <w:szCs w:val="24"/>
                <w:vertAlign w:val="baseline"/>
                <w:lang w:eastAsia="en-US"/>
              </w:rPr>
            </w:pPr>
          </w:p>
        </w:tc>
      </w:tr>
      <w:tr w:rsidR="00171BEF" w:rsidRPr="00763018" w:rsidTr="00736342">
        <w:trPr>
          <w:trHeight w:val="48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Village</w:t>
            </w:r>
          </w:p>
        </w:tc>
        <w:tc>
          <w:tcPr>
            <w:tcW w:w="1701" w:type="dxa"/>
            <w:noWrap/>
            <w:hideMark/>
          </w:tcPr>
          <w:p w:rsidR="00171BEF" w:rsidRPr="00763018" w:rsidRDefault="003E5EB2" w:rsidP="00763018">
            <w:pPr>
              <w:spacing w:line="360" w:lineRule="auto"/>
              <w:jc w:val="both"/>
              <w:rPr>
                <w:rFonts w:eastAsiaTheme="minorHAnsi" w:cs="Arial"/>
                <w:sz w:val="24"/>
                <w:szCs w:val="24"/>
                <w:vertAlign w:val="baseline"/>
                <w:lang w:eastAsia="en-US"/>
              </w:rPr>
            </w:pPr>
            <w:proofErr w:type="spellStart"/>
            <w:r>
              <w:rPr>
                <w:rFonts w:eastAsiaTheme="minorHAnsi" w:cs="Arial"/>
                <w:sz w:val="24"/>
                <w:szCs w:val="24"/>
                <w:vertAlign w:val="baseline"/>
                <w:lang w:eastAsia="en-US"/>
              </w:rPr>
              <w:t>Kadégué</w:t>
            </w:r>
            <w:proofErr w:type="spellEnd"/>
          </w:p>
        </w:tc>
        <w:tc>
          <w:tcPr>
            <w:tcW w:w="1843"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425" w:type="dxa"/>
            <w:vMerge w:val="restart"/>
            <w:noWrap/>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Y</w:t>
            </w:r>
          </w:p>
        </w:tc>
        <w:tc>
          <w:tcPr>
            <w:tcW w:w="674" w:type="dxa"/>
            <w:vMerge w:val="restart"/>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95"/>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Localité</w:t>
            </w:r>
          </w:p>
        </w:tc>
        <w:tc>
          <w:tcPr>
            <w:tcW w:w="1701"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roofErr w:type="spellStart"/>
            <w:r w:rsidR="003E5EB2">
              <w:rPr>
                <w:rFonts w:eastAsiaTheme="minorHAnsi" w:cs="Arial"/>
                <w:sz w:val="24"/>
                <w:szCs w:val="24"/>
                <w:vertAlign w:val="baseline"/>
                <w:lang w:eastAsia="en-US"/>
              </w:rPr>
              <w:t>Kadégué</w:t>
            </w:r>
            <w:proofErr w:type="spellEnd"/>
          </w:p>
        </w:tc>
        <w:tc>
          <w:tcPr>
            <w:tcW w:w="1843"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425"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674" w:type="dxa"/>
            <w:vMerge/>
            <w:hideMark/>
          </w:tcPr>
          <w:p w:rsidR="00171BEF" w:rsidRPr="00763018" w:rsidRDefault="00171BEF" w:rsidP="00763018">
            <w:pPr>
              <w:spacing w:line="360" w:lineRule="auto"/>
              <w:jc w:val="both"/>
              <w:rPr>
                <w:rFonts w:eastAsiaTheme="minorHAnsi" w:cs="Arial"/>
                <w:sz w:val="24"/>
                <w:szCs w:val="24"/>
                <w:vertAlign w:val="baseline"/>
                <w:lang w:eastAsia="en-US"/>
              </w:rPr>
            </w:pPr>
          </w:p>
        </w:tc>
      </w:tr>
      <w:tr w:rsidR="00171BEF" w:rsidRPr="00763018" w:rsidTr="00736342">
        <w:trPr>
          <w:trHeight w:val="450"/>
        </w:trPr>
        <w:tc>
          <w:tcPr>
            <w:tcW w:w="6658" w:type="dxa"/>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Situation sur la carte</w:t>
            </w: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1701"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184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425"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674"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val="restart"/>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Distance du site à:</w:t>
            </w:r>
          </w:p>
        </w:tc>
        <w:tc>
          <w:tcPr>
            <w:tcW w:w="2693" w:type="dxa"/>
            <w:noWrap/>
            <w:hideMark/>
          </w:tcPr>
          <w:p w:rsidR="00171BEF" w:rsidRPr="00763018" w:rsidRDefault="003E5EB2" w:rsidP="00845EAB">
            <w:pPr>
              <w:spacing w:line="360" w:lineRule="auto"/>
              <w:rPr>
                <w:rFonts w:eastAsiaTheme="minorHAnsi" w:cs="Arial"/>
                <w:sz w:val="24"/>
                <w:szCs w:val="24"/>
                <w:vertAlign w:val="baseline"/>
                <w:lang w:eastAsia="en-US"/>
              </w:rPr>
            </w:pPr>
            <w:r w:rsidRPr="00763018">
              <w:rPr>
                <w:rFonts w:eastAsiaTheme="minorHAnsi" w:cs="Arial"/>
                <w:sz w:val="24"/>
                <w:szCs w:val="24"/>
                <w:vertAlign w:val="baseline"/>
                <w:lang w:eastAsia="en-US"/>
              </w:rPr>
              <w:t>Chef-lieu</w:t>
            </w:r>
            <w:r w:rsidR="00171BEF" w:rsidRPr="00763018">
              <w:rPr>
                <w:rFonts w:eastAsiaTheme="minorHAnsi" w:cs="Arial"/>
                <w:sz w:val="24"/>
                <w:szCs w:val="24"/>
                <w:vertAlign w:val="baseline"/>
                <w:lang w:eastAsia="en-US"/>
              </w:rPr>
              <w:t xml:space="preserve"> de la commune</w:t>
            </w:r>
          </w:p>
        </w:tc>
        <w:tc>
          <w:tcPr>
            <w:tcW w:w="1701" w:type="dxa"/>
            <w:noWrap/>
          </w:tcPr>
          <w:p w:rsidR="00171BEF" w:rsidRPr="00763018" w:rsidRDefault="00845EAB" w:rsidP="00763018">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4 Km</w:t>
            </w:r>
          </w:p>
        </w:tc>
        <w:tc>
          <w:tcPr>
            <w:tcW w:w="184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425"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674"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3E5EB2"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Chef-lieu</w:t>
            </w:r>
            <w:r w:rsidR="00171BEF" w:rsidRPr="00763018">
              <w:rPr>
                <w:rFonts w:eastAsiaTheme="minorHAnsi" w:cs="Arial"/>
                <w:sz w:val="24"/>
                <w:szCs w:val="24"/>
                <w:vertAlign w:val="baseline"/>
                <w:lang w:eastAsia="en-US"/>
              </w:rPr>
              <w:t xml:space="preserve"> d'arrondissement</w:t>
            </w:r>
          </w:p>
        </w:tc>
        <w:tc>
          <w:tcPr>
            <w:tcW w:w="1701" w:type="dxa"/>
            <w:noWrap/>
          </w:tcPr>
          <w:p w:rsidR="00171BEF" w:rsidRPr="00763018" w:rsidRDefault="00845EAB" w:rsidP="00763018">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4 Km</w:t>
            </w:r>
          </w:p>
        </w:tc>
        <w:tc>
          <w:tcPr>
            <w:tcW w:w="184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425"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674"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Village</w:t>
            </w:r>
          </w:p>
        </w:tc>
        <w:tc>
          <w:tcPr>
            <w:tcW w:w="1701"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roofErr w:type="spellStart"/>
            <w:r w:rsidR="00845EAB">
              <w:rPr>
                <w:rFonts w:eastAsiaTheme="minorHAnsi" w:cs="Arial"/>
                <w:sz w:val="24"/>
                <w:szCs w:val="24"/>
                <w:vertAlign w:val="baseline"/>
                <w:lang w:eastAsia="en-US"/>
              </w:rPr>
              <w:t>Kadégué</w:t>
            </w:r>
            <w:proofErr w:type="spellEnd"/>
          </w:p>
        </w:tc>
        <w:tc>
          <w:tcPr>
            <w:tcW w:w="184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425"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674"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Localité</w:t>
            </w:r>
          </w:p>
        </w:tc>
        <w:tc>
          <w:tcPr>
            <w:tcW w:w="1701"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roofErr w:type="spellStart"/>
            <w:r w:rsidR="00845EAB">
              <w:rPr>
                <w:rFonts w:eastAsiaTheme="minorHAnsi" w:cs="Arial"/>
                <w:sz w:val="24"/>
                <w:szCs w:val="24"/>
                <w:vertAlign w:val="baseline"/>
                <w:lang w:eastAsia="en-US"/>
              </w:rPr>
              <w:t>Kadégué</w:t>
            </w:r>
            <w:proofErr w:type="spellEnd"/>
          </w:p>
        </w:tc>
        <w:tc>
          <w:tcPr>
            <w:tcW w:w="184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425"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c>
          <w:tcPr>
            <w:tcW w:w="674"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val="restart"/>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Présentation sommaire du site</w:t>
            </w: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Relief</w:t>
            </w:r>
          </w:p>
        </w:tc>
        <w:tc>
          <w:tcPr>
            <w:tcW w:w="4643" w:type="dxa"/>
            <w:gridSpan w:val="4"/>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Végétation</w:t>
            </w:r>
          </w:p>
        </w:tc>
        <w:tc>
          <w:tcPr>
            <w:tcW w:w="4643" w:type="dxa"/>
            <w:gridSpan w:val="4"/>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Caractéristique du site</w:t>
            </w:r>
          </w:p>
        </w:tc>
        <w:tc>
          <w:tcPr>
            <w:tcW w:w="4643" w:type="dxa"/>
            <w:gridSpan w:val="4"/>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450"/>
        </w:trPr>
        <w:tc>
          <w:tcPr>
            <w:tcW w:w="6658" w:type="dxa"/>
            <w:vMerge/>
            <w:hideMark/>
          </w:tcPr>
          <w:p w:rsidR="00171BEF" w:rsidRPr="00763018" w:rsidRDefault="00171BEF" w:rsidP="00763018">
            <w:pPr>
              <w:spacing w:line="360" w:lineRule="auto"/>
              <w:jc w:val="both"/>
              <w:rPr>
                <w:rFonts w:eastAsiaTheme="minorHAnsi" w:cs="Arial"/>
                <w:b/>
                <w:bCs/>
                <w:sz w:val="24"/>
                <w:szCs w:val="24"/>
                <w:vertAlign w:val="baseline"/>
                <w:lang w:eastAsia="en-US"/>
              </w:rPr>
            </w:pPr>
          </w:p>
        </w:tc>
        <w:tc>
          <w:tcPr>
            <w:tcW w:w="2693" w:type="dxa"/>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Photo d'état des lieux</w:t>
            </w:r>
          </w:p>
        </w:tc>
        <w:tc>
          <w:tcPr>
            <w:tcW w:w="4643" w:type="dxa"/>
            <w:gridSpan w:val="4"/>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1200"/>
        </w:trPr>
        <w:tc>
          <w:tcPr>
            <w:tcW w:w="6658" w:type="dxa"/>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lastRenderedPageBreak/>
              <w:t xml:space="preserve">Résumé de l'historique </w:t>
            </w:r>
          </w:p>
        </w:tc>
        <w:tc>
          <w:tcPr>
            <w:tcW w:w="7336" w:type="dxa"/>
            <w:gridSpan w:val="5"/>
            <w:noWrap/>
            <w:hideMark/>
          </w:tcPr>
          <w:p w:rsidR="00736342" w:rsidRDefault="00171BEF" w:rsidP="00736342">
            <w:pPr>
              <w:autoSpaceDE w:val="0"/>
              <w:autoSpaceDN w:val="0"/>
              <w:adjustRightInd w:val="0"/>
              <w:spacing w:after="120" w:line="360" w:lineRule="auto"/>
              <w:jc w:val="both"/>
              <w:rPr>
                <w:rFonts w:eastAsia="Calibri" w:cs="Arial"/>
                <w:sz w:val="24"/>
                <w:szCs w:val="24"/>
                <w:vertAlign w:val="baseline"/>
                <w:lang w:eastAsia="en-US"/>
              </w:rPr>
            </w:pPr>
            <w:r w:rsidRPr="00763018">
              <w:rPr>
                <w:rFonts w:eastAsiaTheme="minorHAnsi" w:cs="Arial"/>
                <w:sz w:val="24"/>
                <w:szCs w:val="24"/>
                <w:vertAlign w:val="baseline"/>
                <w:lang w:eastAsia="en-US"/>
              </w:rPr>
              <w:tab/>
            </w:r>
            <w:r w:rsidRPr="00763018">
              <w:rPr>
                <w:rFonts w:eastAsiaTheme="minorHAnsi" w:cs="Arial"/>
                <w:sz w:val="24"/>
                <w:szCs w:val="24"/>
                <w:vertAlign w:val="baseline"/>
                <w:lang w:eastAsia="en-US"/>
              </w:rPr>
              <w:tab/>
            </w:r>
            <w:r w:rsidR="00736342" w:rsidRPr="00366817">
              <w:rPr>
                <w:rFonts w:eastAsia="Calibri" w:cs="Arial"/>
                <w:sz w:val="24"/>
                <w:szCs w:val="24"/>
                <w:vertAlign w:val="baseline"/>
                <w:lang w:eastAsia="en-US"/>
              </w:rPr>
              <w:t xml:space="preserve">La grotte </w:t>
            </w:r>
            <w:proofErr w:type="spellStart"/>
            <w:r w:rsidR="00736342" w:rsidRPr="00366817">
              <w:rPr>
                <w:rFonts w:eastAsia="Calibri" w:cs="Arial"/>
                <w:sz w:val="24"/>
                <w:szCs w:val="24"/>
                <w:vertAlign w:val="baseline"/>
                <w:lang w:eastAsia="en-US"/>
              </w:rPr>
              <w:t>Kadégué</w:t>
            </w:r>
            <w:proofErr w:type="spellEnd"/>
            <w:r w:rsidR="00736342" w:rsidRPr="00366817">
              <w:rPr>
                <w:rFonts w:eastAsia="Calibri" w:cs="Arial"/>
                <w:sz w:val="24"/>
                <w:szCs w:val="24"/>
                <w:vertAlign w:val="baseline"/>
                <w:lang w:eastAsia="en-US"/>
              </w:rPr>
              <w:t xml:space="preserve"> est la grotte où se trouvait la résidence du roi.</w:t>
            </w:r>
            <w:r w:rsidR="00736342">
              <w:rPr>
                <w:rFonts w:eastAsia="Calibri" w:cs="Arial"/>
                <w:sz w:val="24"/>
                <w:szCs w:val="24"/>
                <w:vertAlign w:val="baseline"/>
                <w:lang w:eastAsia="en-US"/>
              </w:rPr>
              <w:t xml:space="preserve"> Cette résidence était construite sous les différentes roches de ladite grotte. Sous ces roches, on y trouvait toutes les commodités d’une habitation régulièrement construite. On pouvait voir toute une maison sous les roches où plusieurs familles habitaient. A l’arrivée des envahisseurs, le roi et tous ceux qui y habitaient se cachaient et réussissaient à éviter la furie de ces envahisseurs. La merveille est qu’ils arrivaient à atteindre et même repousser les guerriers à travers cette résidence construite sous les roches. Ils se cachaient et à travers les petites parties trouées de ces roches, le roi arrivait à user de sa flèche pour tuer les guerriers. Les guerriers n’arrivaient pas à retrouver l’endroit où quittaient les différentes flèches. Du coup, ils étaient obligés de rebrousser chemin.</w:t>
            </w:r>
          </w:p>
          <w:p w:rsidR="00736342" w:rsidRDefault="00736342" w:rsidP="00736342">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La grotte de </w:t>
            </w:r>
            <w:proofErr w:type="spellStart"/>
            <w:r>
              <w:rPr>
                <w:rFonts w:eastAsia="Calibri" w:cs="Arial"/>
                <w:sz w:val="24"/>
                <w:szCs w:val="24"/>
                <w:vertAlign w:val="baseline"/>
                <w:lang w:eastAsia="en-US"/>
              </w:rPr>
              <w:t>Kadégué</w:t>
            </w:r>
            <w:proofErr w:type="spellEnd"/>
            <w:r>
              <w:rPr>
                <w:rFonts w:eastAsia="Calibri" w:cs="Arial"/>
                <w:sz w:val="24"/>
                <w:szCs w:val="24"/>
                <w:vertAlign w:val="baseline"/>
                <w:lang w:eastAsia="en-US"/>
              </w:rPr>
              <w:t xml:space="preserve"> est très haute. Mais lorsque l’on arrive à affranchir le sommet, elle permet de visualiser les villages environnants. Ce qui présente vraiment une beauté extraordinaire.</w:t>
            </w:r>
          </w:p>
          <w:p w:rsidR="00736342" w:rsidRPr="00366817" w:rsidRDefault="00736342" w:rsidP="00736342">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C’est sur cette grotte qu’étaient organisées toutes les fêtes traditionnelles. Et l’ensemble des sacrifices à l’endroit de la communauté.</w:t>
            </w:r>
          </w:p>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1950"/>
        </w:trPr>
        <w:tc>
          <w:tcPr>
            <w:tcW w:w="6658" w:type="dxa"/>
            <w:hideMark/>
          </w:tcPr>
          <w:p w:rsidR="00171BEF" w:rsidRPr="00763018" w:rsidRDefault="00171BEF" w:rsidP="00763018">
            <w:pPr>
              <w:spacing w:line="360" w:lineRule="auto"/>
              <w:jc w:val="both"/>
              <w:rPr>
                <w:rFonts w:eastAsiaTheme="minorHAnsi" w:cs="Arial"/>
                <w:b/>
                <w:bCs/>
                <w:sz w:val="24"/>
                <w:szCs w:val="24"/>
                <w:vertAlign w:val="baseline"/>
                <w:lang w:eastAsia="en-US"/>
              </w:rPr>
            </w:pPr>
            <w:r w:rsidRPr="00763018">
              <w:rPr>
                <w:rFonts w:eastAsiaTheme="minorHAnsi" w:cs="Arial"/>
                <w:b/>
                <w:bCs/>
                <w:sz w:val="24"/>
                <w:szCs w:val="24"/>
                <w:vertAlign w:val="baseline"/>
                <w:lang w:eastAsia="en-US"/>
              </w:rPr>
              <w:t>Point des éléments d'attrait touristique</w:t>
            </w:r>
          </w:p>
        </w:tc>
        <w:tc>
          <w:tcPr>
            <w:tcW w:w="7336" w:type="dxa"/>
            <w:gridSpan w:val="5"/>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p>
        </w:tc>
      </w:tr>
      <w:tr w:rsidR="00171BEF" w:rsidRPr="00763018" w:rsidTr="00736342">
        <w:trPr>
          <w:trHeight w:val="6705"/>
        </w:trPr>
        <w:tc>
          <w:tcPr>
            <w:tcW w:w="6658" w:type="dxa"/>
            <w:hideMark/>
          </w:tcPr>
          <w:p w:rsidR="00171BEF" w:rsidRPr="00763018" w:rsidRDefault="00896C1A" w:rsidP="00763018">
            <w:pPr>
              <w:spacing w:line="360" w:lineRule="auto"/>
              <w:jc w:val="both"/>
              <w:rPr>
                <w:rFonts w:eastAsiaTheme="minorHAnsi" w:cs="Arial"/>
                <w:b/>
                <w:bCs/>
                <w:sz w:val="24"/>
                <w:szCs w:val="24"/>
                <w:vertAlign w:val="baseline"/>
                <w:lang w:eastAsia="en-US"/>
              </w:rPr>
            </w:pPr>
            <w:r>
              <w:rPr>
                <w:rFonts w:eastAsiaTheme="minorHAnsi" w:cs="Arial"/>
                <w:b/>
                <w:bCs/>
                <w:sz w:val="24"/>
                <w:szCs w:val="24"/>
                <w:vertAlign w:val="baseline"/>
                <w:lang w:eastAsia="en-US"/>
              </w:rPr>
              <w:lastRenderedPageBreak/>
              <w:t>Per</w:t>
            </w:r>
            <w:r w:rsidR="00171BEF" w:rsidRPr="00763018">
              <w:rPr>
                <w:rFonts w:eastAsiaTheme="minorHAnsi" w:cs="Arial"/>
                <w:b/>
                <w:bCs/>
                <w:sz w:val="24"/>
                <w:szCs w:val="24"/>
                <w:vertAlign w:val="baseline"/>
                <w:lang w:eastAsia="en-US"/>
              </w:rPr>
              <w:t>sp</w:t>
            </w:r>
            <w:r>
              <w:rPr>
                <w:rFonts w:eastAsiaTheme="minorHAnsi" w:cs="Arial"/>
                <w:b/>
                <w:bCs/>
                <w:sz w:val="24"/>
                <w:szCs w:val="24"/>
                <w:vertAlign w:val="baseline"/>
                <w:lang w:eastAsia="en-US"/>
              </w:rPr>
              <w:t>ec</w:t>
            </w:r>
            <w:r w:rsidR="00171BEF" w:rsidRPr="00763018">
              <w:rPr>
                <w:rFonts w:eastAsiaTheme="minorHAnsi" w:cs="Arial"/>
                <w:b/>
                <w:bCs/>
                <w:sz w:val="24"/>
                <w:szCs w:val="24"/>
                <w:vertAlign w:val="baseline"/>
                <w:lang w:eastAsia="en-US"/>
              </w:rPr>
              <w:t>tive de plan d'aménagement</w:t>
            </w:r>
          </w:p>
        </w:tc>
        <w:tc>
          <w:tcPr>
            <w:tcW w:w="7336" w:type="dxa"/>
            <w:gridSpan w:val="5"/>
            <w:noWrap/>
            <w:hideMark/>
          </w:tcPr>
          <w:p w:rsidR="00171BEF" w:rsidRPr="00763018" w:rsidRDefault="00171BEF" w:rsidP="00763018">
            <w:pPr>
              <w:spacing w:line="360" w:lineRule="auto"/>
              <w:jc w:val="both"/>
              <w:rPr>
                <w:rFonts w:eastAsiaTheme="minorHAnsi" w:cs="Arial"/>
                <w:sz w:val="24"/>
                <w:szCs w:val="24"/>
                <w:vertAlign w:val="baseline"/>
                <w:lang w:eastAsia="en-US"/>
              </w:rPr>
            </w:pPr>
            <w:r w:rsidRPr="00763018">
              <w:rPr>
                <w:rFonts w:eastAsiaTheme="minorHAnsi" w:cs="Arial"/>
                <w:sz w:val="24"/>
                <w:szCs w:val="24"/>
                <w:vertAlign w:val="baseline"/>
                <w:lang w:eastAsia="en-US"/>
              </w:rPr>
              <w:t> </w:t>
            </w:r>
            <w:r w:rsidR="00662E89">
              <w:rPr>
                <w:rFonts w:eastAsiaTheme="minorHAnsi" w:cs="Arial"/>
                <w:noProof/>
                <w:sz w:val="24"/>
                <w:szCs w:val="24"/>
                <w:vertAlign w:val="baseline"/>
              </w:rPr>
              <w:drawing>
                <wp:inline distT="0" distB="0" distL="0" distR="0">
                  <wp:extent cx="8886825" cy="5000625"/>
                  <wp:effectExtent l="1905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srcRect/>
                          <a:stretch>
                            <a:fillRect/>
                          </a:stretch>
                        </pic:blipFill>
                        <pic:spPr bwMode="auto">
                          <a:xfrm>
                            <a:off x="0" y="0"/>
                            <a:ext cx="8886825" cy="5000625"/>
                          </a:xfrm>
                          <a:prstGeom prst="rect">
                            <a:avLst/>
                          </a:prstGeom>
                          <a:noFill/>
                          <a:ln w="9525">
                            <a:noFill/>
                            <a:miter lim="800000"/>
                            <a:headEnd/>
                            <a:tailEnd/>
                          </a:ln>
                        </pic:spPr>
                      </pic:pic>
                    </a:graphicData>
                  </a:graphic>
                </wp:inline>
              </w:drawing>
            </w:r>
          </w:p>
        </w:tc>
      </w:tr>
    </w:tbl>
    <w:p w:rsidR="00EB2B99" w:rsidRDefault="00EB2B99" w:rsidP="00763018">
      <w:pPr>
        <w:autoSpaceDE w:val="0"/>
        <w:autoSpaceDN w:val="0"/>
        <w:adjustRightInd w:val="0"/>
        <w:spacing w:after="120" w:line="360" w:lineRule="auto"/>
        <w:jc w:val="both"/>
        <w:rPr>
          <w:rFonts w:eastAsia="Calibri" w:cs="Arial"/>
          <w:b/>
          <w:sz w:val="24"/>
          <w:szCs w:val="24"/>
          <w:vertAlign w:val="baseline"/>
          <w:lang w:eastAsia="en-US"/>
        </w:rPr>
        <w:sectPr w:rsidR="00EB2B99" w:rsidSect="00EB2B99">
          <w:pgSz w:w="16838" w:h="11906" w:orient="landscape"/>
          <w:pgMar w:top="1418" w:right="1418" w:bottom="1418" w:left="1418" w:header="709" w:footer="709" w:gutter="0"/>
          <w:cols w:space="708"/>
          <w:docGrid w:linePitch="360"/>
        </w:sectPr>
      </w:pPr>
    </w:p>
    <w:p w:rsidR="007E076A" w:rsidRPr="00763018" w:rsidRDefault="007E076A" w:rsidP="00763018">
      <w:pPr>
        <w:autoSpaceDE w:val="0"/>
        <w:autoSpaceDN w:val="0"/>
        <w:adjustRightInd w:val="0"/>
        <w:spacing w:after="120" w:line="360" w:lineRule="auto"/>
        <w:jc w:val="both"/>
        <w:rPr>
          <w:rFonts w:eastAsia="Calibri" w:cs="Arial"/>
          <w:b/>
          <w:sz w:val="24"/>
          <w:szCs w:val="24"/>
          <w:vertAlign w:val="baseline"/>
          <w:lang w:eastAsia="en-US"/>
        </w:rPr>
      </w:pPr>
      <w:r w:rsidRPr="00763018">
        <w:rPr>
          <w:rFonts w:eastAsia="Calibri" w:cs="Arial"/>
          <w:b/>
          <w:sz w:val="24"/>
          <w:szCs w:val="24"/>
          <w:vertAlign w:val="baseline"/>
          <w:lang w:eastAsia="en-US"/>
        </w:rPr>
        <w:lastRenderedPageBreak/>
        <w:t xml:space="preserve">                           </w:t>
      </w:r>
    </w:p>
    <w:sectPr w:rsidR="007E076A" w:rsidRPr="00763018" w:rsidSect="00EB2B9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8DA" w:rsidRDefault="004848DA">
      <w:r>
        <w:separator/>
      </w:r>
    </w:p>
  </w:endnote>
  <w:endnote w:type="continuationSeparator" w:id="0">
    <w:p w:rsidR="004848DA" w:rsidRDefault="0048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342" w:rsidRDefault="00C20872">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736342" w:rsidRDefault="00500E26">
                <w:pPr>
                  <w:jc w:val="center"/>
                </w:pPr>
                <w:r>
                  <w:fldChar w:fldCharType="begin"/>
                </w:r>
                <w:r w:rsidR="00736342">
                  <w:instrText xml:space="preserve"> PAGE    \* MERGEFORMAT </w:instrText>
                </w:r>
                <w:r>
                  <w:fldChar w:fldCharType="separate"/>
                </w:r>
                <w:r w:rsidR="00C20872" w:rsidRPr="00C20872">
                  <w:rPr>
                    <w:noProof/>
                    <w:sz w:val="16"/>
                    <w:szCs w:val="16"/>
                  </w:rPr>
                  <w:t>15</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8DA" w:rsidRDefault="004848DA">
      <w:r>
        <w:separator/>
      </w:r>
    </w:p>
  </w:footnote>
  <w:footnote w:type="continuationSeparator" w:id="0">
    <w:p w:rsidR="004848DA" w:rsidRDefault="004848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6">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7">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8">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17">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19">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3">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4">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26">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28">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9">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0">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abstractNumId w:val="34"/>
  </w:num>
  <w:num w:numId="2">
    <w:abstractNumId w:val="29"/>
  </w:num>
  <w:num w:numId="3">
    <w:abstractNumId w:val="5"/>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2"/>
  </w:num>
  <w:num w:numId="10">
    <w:abstractNumId w:val="7"/>
  </w:num>
  <w:num w:numId="11">
    <w:abstractNumId w:val="16"/>
  </w:num>
  <w:num w:numId="12">
    <w:abstractNumId w:val="18"/>
  </w:num>
  <w:num w:numId="13">
    <w:abstractNumId w:val="21"/>
  </w:num>
  <w:num w:numId="14">
    <w:abstractNumId w:val="17"/>
  </w:num>
  <w:num w:numId="15">
    <w:abstractNumId w:val="10"/>
  </w:num>
  <w:num w:numId="16">
    <w:abstractNumId w:val="28"/>
  </w:num>
  <w:num w:numId="17">
    <w:abstractNumId w:val="27"/>
  </w:num>
  <w:num w:numId="18">
    <w:abstractNumId w:val="20"/>
  </w:num>
  <w:num w:numId="19">
    <w:abstractNumId w:val="19"/>
  </w:num>
  <w:num w:numId="20">
    <w:abstractNumId w:val="8"/>
  </w:num>
  <w:num w:numId="21">
    <w:abstractNumId w:val="1"/>
  </w:num>
  <w:num w:numId="22">
    <w:abstractNumId w:val="24"/>
  </w:num>
  <w:num w:numId="23">
    <w:abstractNumId w:val="32"/>
  </w:num>
  <w:num w:numId="24">
    <w:abstractNumId w:val="30"/>
  </w:num>
  <w:num w:numId="25">
    <w:abstractNumId w:val="0"/>
  </w:num>
  <w:num w:numId="26">
    <w:abstractNumId w:val="26"/>
  </w:num>
  <w:num w:numId="27">
    <w:abstractNumId w:val="4"/>
  </w:num>
  <w:num w:numId="28">
    <w:abstractNumId w:val="15"/>
  </w:num>
  <w:num w:numId="29">
    <w:abstractNumId w:val="31"/>
  </w:num>
  <w:num w:numId="30">
    <w:abstractNumId w:val="9"/>
  </w:num>
  <w:num w:numId="31">
    <w:abstractNumId w:val="14"/>
  </w:num>
  <w:num w:numId="32">
    <w:abstractNumId w:val="3"/>
  </w:num>
  <w:num w:numId="33">
    <w:abstractNumId w:val="13"/>
  </w:num>
  <w:num w:numId="34">
    <w:abstractNumId w:val="25"/>
  </w:num>
  <w:num w:numId="35">
    <w:abstractNumId w:val="33"/>
  </w:num>
  <w:num w:numId="36">
    <w:abstractNumId w:val="2"/>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411C1"/>
    <w:rsid w:val="00067422"/>
    <w:rsid w:val="000A3AD9"/>
    <w:rsid w:val="000C3057"/>
    <w:rsid w:val="000D474F"/>
    <w:rsid w:val="000E3268"/>
    <w:rsid w:val="00101CCE"/>
    <w:rsid w:val="001047C5"/>
    <w:rsid w:val="001162E4"/>
    <w:rsid w:val="00154542"/>
    <w:rsid w:val="00171BEF"/>
    <w:rsid w:val="00184FD5"/>
    <w:rsid w:val="001A2D94"/>
    <w:rsid w:val="001D60EA"/>
    <w:rsid w:val="00242A81"/>
    <w:rsid w:val="00282EB5"/>
    <w:rsid w:val="00287277"/>
    <w:rsid w:val="002B09CD"/>
    <w:rsid w:val="002F69E4"/>
    <w:rsid w:val="00322C3C"/>
    <w:rsid w:val="00327DA0"/>
    <w:rsid w:val="00352154"/>
    <w:rsid w:val="00366817"/>
    <w:rsid w:val="003A4F44"/>
    <w:rsid w:val="003D645C"/>
    <w:rsid w:val="003E5EB2"/>
    <w:rsid w:val="00444402"/>
    <w:rsid w:val="00454A5E"/>
    <w:rsid w:val="00484254"/>
    <w:rsid w:val="004848DA"/>
    <w:rsid w:val="004C3AB9"/>
    <w:rsid w:val="004D352B"/>
    <w:rsid w:val="004E4E20"/>
    <w:rsid w:val="00500E26"/>
    <w:rsid w:val="00502155"/>
    <w:rsid w:val="005059F2"/>
    <w:rsid w:val="00506759"/>
    <w:rsid w:val="00557183"/>
    <w:rsid w:val="00595DC6"/>
    <w:rsid w:val="005D3D59"/>
    <w:rsid w:val="00662E89"/>
    <w:rsid w:val="006B2D49"/>
    <w:rsid w:val="006C1360"/>
    <w:rsid w:val="006C422C"/>
    <w:rsid w:val="006D5A22"/>
    <w:rsid w:val="006D64A5"/>
    <w:rsid w:val="006E2ADD"/>
    <w:rsid w:val="0072538D"/>
    <w:rsid w:val="00736342"/>
    <w:rsid w:val="00753711"/>
    <w:rsid w:val="0076253B"/>
    <w:rsid w:val="00763018"/>
    <w:rsid w:val="007E076A"/>
    <w:rsid w:val="007E7580"/>
    <w:rsid w:val="007F1072"/>
    <w:rsid w:val="0080541F"/>
    <w:rsid w:val="00845EAB"/>
    <w:rsid w:val="00871E08"/>
    <w:rsid w:val="00896C1A"/>
    <w:rsid w:val="008B6DC1"/>
    <w:rsid w:val="008C6D30"/>
    <w:rsid w:val="008D7984"/>
    <w:rsid w:val="00923698"/>
    <w:rsid w:val="00943608"/>
    <w:rsid w:val="00952B44"/>
    <w:rsid w:val="0096490D"/>
    <w:rsid w:val="00982740"/>
    <w:rsid w:val="00A11586"/>
    <w:rsid w:val="00A2122B"/>
    <w:rsid w:val="00A511C1"/>
    <w:rsid w:val="00AA4C9E"/>
    <w:rsid w:val="00AB109E"/>
    <w:rsid w:val="00AD655C"/>
    <w:rsid w:val="00AE153E"/>
    <w:rsid w:val="00AE28BE"/>
    <w:rsid w:val="00AE33D8"/>
    <w:rsid w:val="00AF58C6"/>
    <w:rsid w:val="00B0300B"/>
    <w:rsid w:val="00B055FE"/>
    <w:rsid w:val="00B1409F"/>
    <w:rsid w:val="00B42012"/>
    <w:rsid w:val="00BB41BC"/>
    <w:rsid w:val="00BC4E20"/>
    <w:rsid w:val="00BD529A"/>
    <w:rsid w:val="00C16C21"/>
    <w:rsid w:val="00C20872"/>
    <w:rsid w:val="00C33223"/>
    <w:rsid w:val="00C53B96"/>
    <w:rsid w:val="00CC3913"/>
    <w:rsid w:val="00CD3AF1"/>
    <w:rsid w:val="00CE3E93"/>
    <w:rsid w:val="00CF01B7"/>
    <w:rsid w:val="00CF5DEB"/>
    <w:rsid w:val="00D048E2"/>
    <w:rsid w:val="00D06148"/>
    <w:rsid w:val="00D131E2"/>
    <w:rsid w:val="00D35887"/>
    <w:rsid w:val="00D454D9"/>
    <w:rsid w:val="00D52B20"/>
    <w:rsid w:val="00DA3B83"/>
    <w:rsid w:val="00DC40F6"/>
    <w:rsid w:val="00DE4A34"/>
    <w:rsid w:val="00E44D8F"/>
    <w:rsid w:val="00E911AA"/>
    <w:rsid w:val="00EB2B99"/>
    <w:rsid w:val="00EC1615"/>
    <w:rsid w:val="00EC2A12"/>
    <w:rsid w:val="00EC317A"/>
    <w:rsid w:val="00EE1A54"/>
    <w:rsid w:val="00F538A7"/>
    <w:rsid w:val="00F750E0"/>
    <w:rsid w:val="00F90EC7"/>
    <w:rsid w:val="00F91CB0"/>
    <w:rsid w:val="00FD4F58"/>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171B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610572">
      <w:bodyDiv w:val="1"/>
      <w:marLeft w:val="0"/>
      <w:marRight w:val="0"/>
      <w:marTop w:val="0"/>
      <w:marBottom w:val="0"/>
      <w:divBdr>
        <w:top w:val="none" w:sz="0" w:space="0" w:color="auto"/>
        <w:left w:val="none" w:sz="0" w:space="0" w:color="auto"/>
        <w:bottom w:val="none" w:sz="0" w:space="0" w:color="auto"/>
        <w:right w:val="none" w:sz="0" w:space="0" w:color="auto"/>
      </w:divBdr>
    </w:div>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2.pn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66" Type="http://schemas.openxmlformats.org/officeDocument/2006/relationships/image" Target="media/image55.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oleObject" Target="embeddings/oleObject1.bin"/><Relationship Id="rId65" Type="http://schemas.openxmlformats.org/officeDocument/2006/relationships/image" Target="media/image54.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image" Target="media/image53.png"/><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emf"/><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9A1DA-C1EC-4EAF-94CD-BEB875380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23</Pages>
  <Words>2997</Words>
  <Characters>16487</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26</cp:revision>
  <cp:lastPrinted>2021-12-02T18:22:00Z</cp:lastPrinted>
  <dcterms:created xsi:type="dcterms:W3CDTF">2021-05-18T15:59:00Z</dcterms:created>
  <dcterms:modified xsi:type="dcterms:W3CDTF">2021-12-02T18:23:00Z</dcterms:modified>
</cp:coreProperties>
</file>