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D6" w:rsidRPr="00FF2FD6" w:rsidRDefault="00D92232" w:rsidP="00FF2FD6">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5168;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FF2FD6" w:rsidRPr="00FF2FD6">
        <w:rPr>
          <w:rFonts w:ascii="Times New Roman" w:eastAsia="Calibri" w:hAnsi="Calibri"/>
          <w:noProof/>
          <w:sz w:val="15"/>
          <w:szCs w:val="22"/>
          <w:vertAlign w:val="baseline"/>
        </w:rPr>
        <w:drawing>
          <wp:inline distT="0" distB="0" distL="0" distR="0">
            <wp:extent cx="5693134" cy="847647"/>
            <wp:effectExtent l="0" t="0" r="317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FF2FD6" w:rsidRPr="00FF2FD6" w:rsidRDefault="00FF2FD6" w:rsidP="00FF2FD6">
      <w:pPr>
        <w:spacing w:before="101" w:line="181" w:lineRule="exact"/>
        <w:ind w:right="116"/>
        <w:jc w:val="center"/>
        <w:rPr>
          <w:rFonts w:ascii="Calibri" w:eastAsia="Calibri" w:hAnsi="Calibri"/>
          <w:b/>
          <w:sz w:val="20"/>
          <w:vertAlign w:val="baseline"/>
          <w:lang w:eastAsia="en-US"/>
        </w:rPr>
      </w:pPr>
      <w:r w:rsidRPr="00FF2FD6">
        <w:rPr>
          <w:rFonts w:ascii="Calibri" w:eastAsia="Calibri" w:hAnsi="Calibri"/>
          <w:b/>
          <w:sz w:val="20"/>
          <w:vertAlign w:val="baseline"/>
          <w:lang w:eastAsia="en-US"/>
        </w:rPr>
        <w:t>REPUBLIQUE DU BENIN</w:t>
      </w:r>
    </w:p>
    <w:p w:rsidR="00FF2FD6" w:rsidRPr="00FF2FD6" w:rsidRDefault="00FF2FD6" w:rsidP="00FF2FD6">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FF2FD6">
        <w:rPr>
          <w:rFonts w:ascii="Trebuchet MS" w:eastAsia="Trebuchet MS" w:hAnsi="Trebuchet MS" w:cs="Trebuchet MS"/>
          <w:b/>
          <w:bCs/>
          <w:sz w:val="32"/>
          <w:szCs w:val="32"/>
          <w:vertAlign w:val="baseline"/>
          <w:lang w:eastAsia="en-US"/>
        </w:rPr>
        <w:t>**************</w:t>
      </w:r>
    </w:p>
    <w:p w:rsidR="00FF2FD6" w:rsidRPr="00FF2FD6" w:rsidRDefault="00FF2FD6" w:rsidP="00FF2FD6">
      <w:pPr>
        <w:spacing w:before="5" w:line="259" w:lineRule="auto"/>
        <w:ind w:right="122"/>
        <w:jc w:val="center"/>
        <w:rPr>
          <w:rFonts w:ascii="Calibri" w:eastAsia="Calibri" w:hAnsi="Calibri"/>
          <w:b/>
          <w:sz w:val="20"/>
          <w:szCs w:val="22"/>
          <w:vertAlign w:val="baseline"/>
          <w:lang w:eastAsia="en-US"/>
        </w:rPr>
      </w:pPr>
      <w:r w:rsidRPr="00FF2FD6">
        <w:rPr>
          <w:rFonts w:ascii="Calibri" w:eastAsia="Calibri" w:hAnsi="Calibri"/>
          <w:b/>
          <w:sz w:val="20"/>
          <w:szCs w:val="22"/>
          <w:vertAlign w:val="baseline"/>
          <w:lang w:eastAsia="en-US"/>
        </w:rPr>
        <w:t>MINISTERE DE LA DECENTRALISATION ET DE LA GOUVERNANCE LOCALE</w:t>
      </w:r>
    </w:p>
    <w:p w:rsidR="00FF2FD6" w:rsidRPr="00FF2FD6" w:rsidRDefault="00FF2FD6" w:rsidP="00FF2FD6">
      <w:pPr>
        <w:spacing w:line="259" w:lineRule="auto"/>
        <w:ind w:right="118"/>
        <w:jc w:val="center"/>
        <w:rPr>
          <w:rFonts w:ascii="Calibri" w:eastAsia="Calibri" w:hAnsi="Calibri"/>
          <w:b/>
          <w:sz w:val="20"/>
          <w:szCs w:val="22"/>
          <w:vertAlign w:val="baseline"/>
          <w:lang w:eastAsia="en-US"/>
        </w:rPr>
      </w:pPr>
      <w:r w:rsidRPr="00FF2FD6">
        <w:rPr>
          <w:rFonts w:ascii="Calibri" w:eastAsia="Calibri" w:hAnsi="Calibri"/>
          <w:b/>
          <w:sz w:val="20"/>
          <w:szCs w:val="22"/>
          <w:vertAlign w:val="baseline"/>
          <w:lang w:eastAsia="en-US"/>
        </w:rPr>
        <w:t>********************</w:t>
      </w:r>
    </w:p>
    <w:p w:rsidR="00FF2FD6" w:rsidRPr="00FF2FD6" w:rsidRDefault="00FF2FD6" w:rsidP="00FF2FD6">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FF2FD6">
        <w:rPr>
          <w:rFonts w:ascii="Trebuchet MS" w:eastAsia="Trebuchet MS" w:hAnsi="Trebuchet MS" w:cs="Trebuchet MS"/>
          <w:b/>
          <w:bCs/>
          <w:sz w:val="24"/>
          <w:szCs w:val="24"/>
          <w:vertAlign w:val="baseline"/>
          <w:lang w:eastAsia="en-US"/>
        </w:rPr>
        <w:t>DEPARTEMENT DE LA DONGA</w:t>
      </w:r>
      <w:bookmarkEnd w:id="1"/>
    </w:p>
    <w:p w:rsidR="00FF2FD6" w:rsidRPr="00FF2FD6" w:rsidRDefault="00FF2FD6" w:rsidP="00FF2FD6">
      <w:pPr>
        <w:spacing w:line="231" w:lineRule="exact"/>
        <w:ind w:right="118"/>
        <w:jc w:val="center"/>
        <w:rPr>
          <w:rFonts w:ascii="Calibri" w:eastAsia="Calibri" w:hAnsi="Calibri"/>
          <w:b/>
          <w:sz w:val="20"/>
          <w:szCs w:val="22"/>
          <w:vertAlign w:val="baseline"/>
          <w:lang w:eastAsia="en-US"/>
        </w:rPr>
      </w:pPr>
      <w:r w:rsidRPr="00FF2FD6">
        <w:rPr>
          <w:rFonts w:ascii="Calibri" w:eastAsia="Calibri" w:hAnsi="Calibri"/>
          <w:b/>
          <w:sz w:val="20"/>
          <w:szCs w:val="22"/>
          <w:vertAlign w:val="baseline"/>
          <w:lang w:eastAsia="en-US"/>
        </w:rPr>
        <w:t>*********************</w:t>
      </w:r>
    </w:p>
    <w:p w:rsidR="00FF2FD6" w:rsidRPr="00FF2FD6" w:rsidRDefault="00FF2FD6" w:rsidP="00FF2FD6">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FF2FD6">
        <w:rPr>
          <w:rFonts w:ascii="Trebuchet MS" w:eastAsia="Trebuchet MS" w:hAnsi="Trebuchet MS" w:cs="Trebuchet MS"/>
          <w:b/>
          <w:bCs/>
          <w:sz w:val="28"/>
          <w:szCs w:val="28"/>
          <w:vertAlign w:val="baseline"/>
          <w:lang w:eastAsia="en-US"/>
        </w:rPr>
        <w:t>COMMUNE DE BASSILA</w:t>
      </w:r>
      <w:bookmarkEnd w:id="2"/>
    </w:p>
    <w:p w:rsidR="00FF2FD6" w:rsidRPr="00FF2FD6" w:rsidRDefault="00D92232" w:rsidP="00FF2FD6">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3" type="#_x0000_t98" style="position:absolute;left:0;text-align:left;margin-left:21pt;margin-top:14.85pt;width:453pt;height:174.5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FF2FD6" w:rsidRDefault="00FF2FD6" w:rsidP="00FF2FD6">
                  <w:pPr>
                    <w:spacing w:line="360" w:lineRule="auto"/>
                    <w:jc w:val="center"/>
                    <w:rPr>
                      <w:rFonts w:cs="Arial"/>
                      <w:b/>
                      <w:sz w:val="28"/>
                      <w:szCs w:val="28"/>
                    </w:rPr>
                  </w:pPr>
                  <w:r w:rsidRPr="00861182">
                    <w:rPr>
                      <w:rFonts w:cs="Arial"/>
                      <w:b/>
                      <w:sz w:val="28"/>
                      <w:szCs w:val="28"/>
                    </w:rPr>
                    <w:t>RAPPORT  D’ETUDES DE FAISABILITE ET D’ELABORATION DES PLANS D’AMENAGEMENT DES SITES TOURISTIQUES DE LA COMMUNE DE BASSILA</w:t>
                  </w:r>
                  <w:r w:rsidR="00037E61">
                    <w:rPr>
                      <w:rFonts w:cs="Arial"/>
                      <w:b/>
                      <w:sz w:val="28"/>
                      <w:szCs w:val="28"/>
                    </w:rPr>
                    <w:t> :</w:t>
                  </w:r>
                </w:p>
                <w:p w:rsidR="00037E61" w:rsidRPr="00037E61" w:rsidRDefault="00037E61" w:rsidP="00FF2FD6">
                  <w:pPr>
                    <w:spacing w:line="360" w:lineRule="auto"/>
                    <w:jc w:val="center"/>
                    <w:rPr>
                      <w:rFonts w:cs="Arial"/>
                      <w:b/>
                      <w:sz w:val="28"/>
                      <w:szCs w:val="28"/>
                    </w:rPr>
                  </w:pPr>
                  <w:r w:rsidRPr="00037E61">
                    <w:rPr>
                      <w:rFonts w:cs="Arial"/>
                      <w:b/>
                      <w:sz w:val="28"/>
                      <w:szCs w:val="28"/>
                    </w:rPr>
                    <w:t>SITE MAUSOLEE ALPHONSE</w:t>
                  </w:r>
                </w:p>
              </w:txbxContent>
            </v:textbox>
          </v:shape>
        </w:pict>
      </w:r>
      <w:r w:rsidR="00FF2FD6" w:rsidRPr="00FF2FD6">
        <w:rPr>
          <w:rFonts w:ascii="Calibri" w:eastAsia="Calibri" w:hAnsi="Calibri"/>
          <w:b/>
          <w:sz w:val="20"/>
          <w:szCs w:val="22"/>
          <w:vertAlign w:val="baseline"/>
          <w:lang w:eastAsia="en-US"/>
        </w:rPr>
        <w:t xml:space="preserve">                                                                                      *********************</w:t>
      </w:r>
    </w:p>
    <w:p w:rsidR="00FF2FD6" w:rsidRPr="00FF2FD6" w:rsidRDefault="00FF2FD6" w:rsidP="00FF2FD6">
      <w:pPr>
        <w:spacing w:line="360" w:lineRule="auto"/>
        <w:jc w:val="both"/>
        <w:rPr>
          <w:rFonts w:eastAsia="Calibri" w:cs="Arial"/>
          <w:szCs w:val="22"/>
          <w:vertAlign w:val="baseline"/>
          <w:lang w:eastAsia="en-US"/>
        </w:rPr>
      </w:pPr>
    </w:p>
    <w:p w:rsidR="00FF2FD6" w:rsidRPr="00FF2FD6" w:rsidRDefault="00FF2FD6" w:rsidP="00FF2FD6">
      <w:pPr>
        <w:tabs>
          <w:tab w:val="left" w:pos="2250"/>
        </w:tabs>
        <w:spacing w:after="160" w:line="360" w:lineRule="auto"/>
        <w:jc w:val="both"/>
        <w:rPr>
          <w:rFonts w:eastAsia="Calibri" w:cs="Arial"/>
          <w:szCs w:val="22"/>
          <w:vertAlign w:val="baseline"/>
          <w:lang w:eastAsia="en-US"/>
        </w:rPr>
      </w:pPr>
      <w:r w:rsidRPr="00FF2FD6">
        <w:rPr>
          <w:rFonts w:eastAsia="Calibri" w:cs="Arial"/>
          <w:szCs w:val="22"/>
          <w:vertAlign w:val="baseline"/>
          <w:lang w:eastAsia="en-US"/>
        </w:rPr>
        <w:tab/>
      </w:r>
    </w:p>
    <w:p w:rsidR="00FF2FD6" w:rsidRPr="00FF2FD6" w:rsidRDefault="00FF2FD6" w:rsidP="00FF2FD6">
      <w:pPr>
        <w:tabs>
          <w:tab w:val="left" w:pos="2250"/>
        </w:tabs>
        <w:spacing w:after="160" w:line="360" w:lineRule="auto"/>
        <w:jc w:val="both"/>
        <w:rPr>
          <w:rFonts w:eastAsia="Calibri" w:cs="Arial"/>
          <w:szCs w:val="22"/>
          <w:vertAlign w:val="baseline"/>
          <w:lang w:eastAsia="en-US"/>
        </w:rPr>
      </w:pPr>
    </w:p>
    <w:p w:rsidR="00FF2FD6" w:rsidRPr="00FF2FD6" w:rsidRDefault="00FF2FD6" w:rsidP="00FF2FD6">
      <w:pPr>
        <w:tabs>
          <w:tab w:val="left" w:pos="2250"/>
        </w:tabs>
        <w:spacing w:after="160" w:line="360" w:lineRule="auto"/>
        <w:jc w:val="both"/>
        <w:rPr>
          <w:rFonts w:eastAsia="Calibri" w:cs="Arial"/>
          <w:szCs w:val="22"/>
          <w:vertAlign w:val="baseline"/>
          <w:lang w:eastAsia="en-US"/>
        </w:rPr>
      </w:pPr>
    </w:p>
    <w:p w:rsidR="00FF2FD6" w:rsidRPr="00FF2FD6" w:rsidRDefault="00FF2FD6" w:rsidP="00FF2FD6">
      <w:pPr>
        <w:tabs>
          <w:tab w:val="left" w:pos="2250"/>
        </w:tabs>
        <w:spacing w:after="160" w:line="360" w:lineRule="auto"/>
        <w:jc w:val="both"/>
        <w:rPr>
          <w:rFonts w:eastAsia="Calibri" w:cs="Arial"/>
          <w:szCs w:val="22"/>
          <w:vertAlign w:val="baseline"/>
          <w:lang w:eastAsia="en-US"/>
        </w:rPr>
      </w:pPr>
    </w:p>
    <w:p w:rsidR="00FF2FD6" w:rsidRPr="00FF2FD6" w:rsidRDefault="00FF2FD6" w:rsidP="00FF2FD6">
      <w:pPr>
        <w:tabs>
          <w:tab w:val="left" w:pos="2250"/>
        </w:tabs>
        <w:spacing w:after="160" w:line="360" w:lineRule="auto"/>
        <w:jc w:val="both"/>
        <w:rPr>
          <w:rFonts w:eastAsia="Calibri" w:cs="Arial"/>
          <w:szCs w:val="22"/>
          <w:vertAlign w:val="baseline"/>
          <w:lang w:eastAsia="en-US"/>
        </w:rPr>
      </w:pPr>
    </w:p>
    <w:p w:rsidR="00FF2FD6" w:rsidRPr="00FF2FD6" w:rsidRDefault="00FF2FD6" w:rsidP="00FF2FD6">
      <w:pPr>
        <w:tabs>
          <w:tab w:val="left" w:pos="2250"/>
        </w:tabs>
        <w:spacing w:after="160" w:line="360" w:lineRule="auto"/>
        <w:jc w:val="both"/>
        <w:rPr>
          <w:rFonts w:eastAsia="Calibri" w:cs="Arial"/>
          <w:szCs w:val="22"/>
          <w:vertAlign w:val="baseline"/>
          <w:lang w:eastAsia="en-US"/>
        </w:rPr>
      </w:pPr>
    </w:p>
    <w:p w:rsidR="00FF2FD6" w:rsidRPr="00FF2FD6" w:rsidRDefault="000550D1" w:rsidP="00FF2FD6">
      <w:pPr>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343650" cy="2819400"/>
            <wp:effectExtent l="1905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6343650" cy="2819400"/>
                    </a:xfrm>
                    <a:prstGeom prst="rect">
                      <a:avLst/>
                    </a:prstGeom>
                    <a:noFill/>
                    <a:ln w="9525">
                      <a:noFill/>
                      <a:miter lim="800000"/>
                      <a:headEnd/>
                      <a:tailEnd/>
                    </a:ln>
                  </pic:spPr>
                </pic:pic>
              </a:graphicData>
            </a:graphic>
          </wp:inline>
        </w:drawing>
      </w:r>
    </w:p>
    <w:p w:rsidR="00FF2FD6" w:rsidRPr="00FF2FD6" w:rsidRDefault="00D92232" w:rsidP="00FF2FD6">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8" style="position:absolute;left:0;text-align:left;margin-left:216.25pt;margin-top:5.15pt;width:154.5pt;height:32.65pt;z-index:-251654144;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2"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1"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0"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89"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FF2FD6" w:rsidRDefault="00FF2FD6" w:rsidP="00FF2FD6">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FF2FD6" w:rsidRPr="00FF2FD6">
        <w:rPr>
          <w:rFonts w:eastAsia="Calibri" w:cs="Arial"/>
          <w:b/>
          <w:sz w:val="21"/>
          <w:szCs w:val="22"/>
          <w:vertAlign w:val="baseline"/>
          <w:lang w:eastAsia="en-US"/>
        </w:rPr>
        <w:t>Réalisé par:</w:t>
      </w:r>
    </w:p>
    <w:p w:rsidR="00FF2FD6" w:rsidRPr="00FF2FD6" w:rsidRDefault="00FF2FD6" w:rsidP="00FF2FD6">
      <w:pPr>
        <w:spacing w:before="51" w:after="160" w:line="259" w:lineRule="auto"/>
        <w:ind w:left="396"/>
        <w:rPr>
          <w:rFonts w:eastAsia="Calibri" w:cs="Arial"/>
          <w:b/>
          <w:sz w:val="18"/>
          <w:szCs w:val="22"/>
          <w:vertAlign w:val="baseline"/>
          <w:lang w:eastAsia="en-US"/>
        </w:rPr>
      </w:pPr>
      <w:r w:rsidRPr="00FF2FD6">
        <w:rPr>
          <w:rFonts w:eastAsia="Calibri" w:cs="Arial"/>
          <w:b/>
          <w:sz w:val="18"/>
          <w:szCs w:val="22"/>
          <w:vertAlign w:val="baseline"/>
          <w:lang w:eastAsia="en-US"/>
        </w:rPr>
        <w:t>Tél: (+229) 95 11 87 83</w:t>
      </w:r>
    </w:p>
    <w:p w:rsidR="00FF2FD6" w:rsidRPr="00FF2FD6" w:rsidRDefault="00FF2FD6" w:rsidP="00FF2FD6">
      <w:pPr>
        <w:spacing w:before="43" w:after="160" w:line="259" w:lineRule="auto"/>
        <w:ind w:left="396"/>
        <w:rPr>
          <w:rFonts w:eastAsia="Calibri" w:cs="Arial"/>
          <w:b/>
          <w:sz w:val="18"/>
          <w:szCs w:val="22"/>
          <w:vertAlign w:val="baseline"/>
          <w:lang w:eastAsia="en-US"/>
        </w:rPr>
      </w:pPr>
      <w:r w:rsidRPr="00FF2FD6">
        <w:rPr>
          <w:rFonts w:eastAsia="Calibri" w:cs="Arial"/>
          <w:b/>
          <w:sz w:val="18"/>
          <w:szCs w:val="22"/>
          <w:vertAlign w:val="baseline"/>
          <w:lang w:eastAsia="en-US"/>
        </w:rPr>
        <w:t xml:space="preserve">E-mail: </w:t>
      </w:r>
      <w:hyperlink r:id="rId56">
        <w:r w:rsidRPr="00FF2FD6">
          <w:rPr>
            <w:rFonts w:eastAsia="Calibri" w:cs="Arial"/>
            <w:b/>
            <w:sz w:val="18"/>
            <w:szCs w:val="22"/>
            <w:vertAlign w:val="baseline"/>
            <w:lang w:eastAsia="en-US"/>
          </w:rPr>
          <w:t>secofibenin@gmail.com</w:t>
        </w:r>
      </w:hyperlink>
    </w:p>
    <w:p w:rsidR="00FF2FD6" w:rsidRPr="00FF2FD6" w:rsidRDefault="006F2235" w:rsidP="00FF2FD6">
      <w:pPr>
        <w:spacing w:before="41" w:after="160" w:line="259" w:lineRule="auto"/>
        <w:ind w:left="4419"/>
        <w:rPr>
          <w:rFonts w:eastAsia="Calibri" w:cs="Arial"/>
          <w:sz w:val="20"/>
          <w:szCs w:val="22"/>
          <w:vertAlign w:val="baseline"/>
          <w:lang w:eastAsia="en-US"/>
        </w:rPr>
        <w:sectPr w:rsidR="00FF2FD6" w:rsidRPr="00FF2FD6"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FF2FD6" w:rsidRPr="00FF2FD6">
        <w:rPr>
          <w:rFonts w:eastAsia="Calibri" w:cs="Arial"/>
          <w:b/>
          <w:i/>
          <w:spacing w:val="58"/>
          <w:sz w:val="20"/>
          <w:szCs w:val="22"/>
          <w:vertAlign w:val="baseline"/>
          <w:lang w:eastAsia="en-US"/>
        </w:rPr>
        <w:t xml:space="preserve"> </w:t>
      </w:r>
      <w:r w:rsidR="00647063">
        <w:rPr>
          <w:rFonts w:eastAsia="Calibri" w:cs="Arial"/>
          <w:b/>
          <w:i/>
          <w:sz w:val="20"/>
          <w:szCs w:val="22"/>
          <w:vertAlign w:val="baseline"/>
          <w:lang w:eastAsia="en-US"/>
        </w:rPr>
        <w:t>2021</w:t>
      </w:r>
    </w:p>
    <w:p w:rsidR="006C422C" w:rsidRPr="00C63E5D" w:rsidRDefault="006C422C" w:rsidP="00C63E5D">
      <w:pPr>
        <w:pStyle w:val="Titre1"/>
        <w:spacing w:line="360" w:lineRule="auto"/>
        <w:ind w:left="0" w:firstLine="0"/>
        <w:rPr>
          <w:rFonts w:ascii="Arial" w:hAnsi="Arial"/>
          <w:sz w:val="24"/>
          <w:szCs w:val="24"/>
        </w:rPr>
      </w:pPr>
      <w:r w:rsidRPr="00C63E5D">
        <w:rPr>
          <w:rFonts w:ascii="Arial" w:hAnsi="Arial"/>
          <w:sz w:val="24"/>
          <w:szCs w:val="24"/>
        </w:rPr>
        <w:lastRenderedPageBreak/>
        <w:t>Avant-propos/remerciements</w:t>
      </w:r>
      <w:bookmarkEnd w:id="0"/>
    </w:p>
    <w:p w:rsidR="006C422C" w:rsidRPr="00C63E5D" w:rsidRDefault="006C422C" w:rsidP="00C63E5D">
      <w:pPr>
        <w:autoSpaceDE w:val="0"/>
        <w:autoSpaceDN w:val="0"/>
        <w:adjustRightInd w:val="0"/>
        <w:spacing w:before="120" w:after="120" w:line="360" w:lineRule="auto"/>
        <w:jc w:val="both"/>
        <w:rPr>
          <w:rFonts w:cs="Arial"/>
          <w:sz w:val="24"/>
          <w:szCs w:val="24"/>
          <w:vertAlign w:val="baseline"/>
        </w:rPr>
      </w:pPr>
      <w:r w:rsidRPr="00C63E5D">
        <w:rPr>
          <w:rFonts w:cs="Arial"/>
          <w:sz w:val="24"/>
          <w:szCs w:val="24"/>
          <w:vertAlign w:val="baseline"/>
        </w:rPr>
        <w:t xml:space="preserve">L’étude de </w:t>
      </w:r>
      <w:r w:rsidR="00CE3E93" w:rsidRPr="00C63E5D">
        <w:rPr>
          <w:rFonts w:cs="Arial"/>
          <w:sz w:val="24"/>
          <w:szCs w:val="24"/>
          <w:vertAlign w:val="baseline"/>
        </w:rPr>
        <w:t>faisabilité</w:t>
      </w:r>
      <w:r w:rsidRPr="00C63E5D">
        <w:rPr>
          <w:rFonts w:cs="Arial"/>
          <w:sz w:val="24"/>
          <w:szCs w:val="24"/>
          <w:vertAlign w:val="baseline"/>
        </w:rPr>
        <w:t xml:space="preserve"> et </w:t>
      </w:r>
      <w:r w:rsidR="00CE3E93" w:rsidRPr="00C63E5D">
        <w:rPr>
          <w:rFonts w:cs="Arial"/>
          <w:sz w:val="24"/>
          <w:szCs w:val="24"/>
          <w:vertAlign w:val="baseline"/>
        </w:rPr>
        <w:t>élaboration</w:t>
      </w:r>
      <w:r w:rsidRPr="00C63E5D">
        <w:rPr>
          <w:rFonts w:cs="Arial"/>
          <w:sz w:val="24"/>
          <w:szCs w:val="24"/>
          <w:vertAlign w:val="baseline"/>
        </w:rPr>
        <w:t xml:space="preserve"> des p</w:t>
      </w:r>
      <w:r w:rsidR="00CE3E93" w:rsidRPr="00C63E5D">
        <w:rPr>
          <w:rFonts w:cs="Arial"/>
          <w:sz w:val="24"/>
          <w:szCs w:val="24"/>
          <w:vertAlign w:val="baseline"/>
        </w:rPr>
        <w:t>l</w:t>
      </w:r>
      <w:r w:rsidRPr="00C63E5D">
        <w:rPr>
          <w:rFonts w:cs="Arial"/>
          <w:sz w:val="24"/>
          <w:szCs w:val="24"/>
          <w:vertAlign w:val="baseline"/>
        </w:rPr>
        <w:t xml:space="preserve">ans d’aménagement </w:t>
      </w:r>
      <w:r w:rsidR="00817614" w:rsidRPr="00C63E5D">
        <w:rPr>
          <w:rFonts w:cs="Arial"/>
          <w:sz w:val="24"/>
          <w:szCs w:val="24"/>
          <w:vertAlign w:val="baseline"/>
        </w:rPr>
        <w:t xml:space="preserve">du </w:t>
      </w:r>
      <w:proofErr w:type="spellStart"/>
      <w:r w:rsidR="00817614" w:rsidRPr="00C63E5D">
        <w:rPr>
          <w:rFonts w:cs="Arial"/>
          <w:sz w:val="24"/>
          <w:szCs w:val="24"/>
          <w:vertAlign w:val="baseline"/>
        </w:rPr>
        <w:t>Mausolé</w:t>
      </w:r>
      <w:proofErr w:type="spellEnd"/>
      <w:r w:rsidR="00817614" w:rsidRPr="00C63E5D">
        <w:rPr>
          <w:rFonts w:cs="Arial"/>
          <w:sz w:val="24"/>
          <w:szCs w:val="24"/>
          <w:vertAlign w:val="baseline"/>
        </w:rPr>
        <w:t xml:space="preserve"> ALPHONSE ALLEY</w:t>
      </w:r>
      <w:r w:rsidRPr="00C63E5D">
        <w:rPr>
          <w:rFonts w:cs="Arial"/>
          <w:sz w:val="24"/>
          <w:szCs w:val="24"/>
          <w:vertAlign w:val="baseline"/>
        </w:rPr>
        <w:t xml:space="preserve"> a été élaboré par le cabinet d’étude </w:t>
      </w:r>
      <w:r w:rsidR="00CE3E93" w:rsidRPr="00C63E5D">
        <w:rPr>
          <w:rFonts w:cs="Arial"/>
          <w:b/>
          <w:sz w:val="24"/>
          <w:szCs w:val="24"/>
          <w:vertAlign w:val="baseline"/>
        </w:rPr>
        <w:t xml:space="preserve">SECOFI </w:t>
      </w:r>
      <w:r w:rsidRPr="00C63E5D">
        <w:rPr>
          <w:rFonts w:cs="Arial"/>
          <w:sz w:val="24"/>
          <w:szCs w:val="24"/>
          <w:vertAlign w:val="baseline"/>
        </w:rPr>
        <w:t>avec l’appui technique  de :</w:t>
      </w:r>
    </w:p>
    <w:p w:rsidR="006C422C" w:rsidRPr="00C63E5D" w:rsidRDefault="006C422C" w:rsidP="00C63E5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63E5D">
        <w:rPr>
          <w:rFonts w:cs="Arial"/>
          <w:b/>
          <w:szCs w:val="22"/>
          <w:vertAlign w:val="baseline"/>
        </w:rPr>
        <w:t xml:space="preserve">Colonel Théophile KAKPO, </w:t>
      </w:r>
      <w:r w:rsidRPr="00C63E5D">
        <w:rPr>
          <w:rFonts w:cs="Arial"/>
          <w:szCs w:val="22"/>
          <w:vertAlign w:val="baseline"/>
        </w:rPr>
        <w:t xml:space="preserve">Directeur Général des Forêts et des Ressources Naturelles, (DGFRN) </w:t>
      </w:r>
    </w:p>
    <w:p w:rsidR="006C422C" w:rsidRPr="00C63E5D" w:rsidRDefault="006C422C" w:rsidP="00C63E5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63E5D">
        <w:rPr>
          <w:rFonts w:cs="Arial"/>
          <w:b/>
          <w:szCs w:val="22"/>
          <w:vertAlign w:val="baseline"/>
        </w:rPr>
        <w:t>Mr Evariste ALOHOU</w:t>
      </w:r>
      <w:r w:rsidRPr="00C63E5D">
        <w:rPr>
          <w:rFonts w:cs="Arial"/>
          <w:szCs w:val="22"/>
          <w:vertAlign w:val="baseline"/>
        </w:rPr>
        <w:t>, Coordonnateur du  projet d’Intégration des Forêts Sacrées dans le Système des Aires Protégées (PIFSAP)</w:t>
      </w:r>
    </w:p>
    <w:p w:rsidR="006C422C" w:rsidRPr="00C63E5D" w:rsidRDefault="006C422C" w:rsidP="00C63E5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63E5D">
        <w:rPr>
          <w:rFonts w:cs="Arial"/>
          <w:b/>
          <w:szCs w:val="22"/>
          <w:vertAlign w:val="baseline"/>
        </w:rPr>
        <w:t xml:space="preserve">Lieutenant Paul KIKI, </w:t>
      </w:r>
      <w:r w:rsidRPr="00C63E5D">
        <w:rPr>
          <w:rFonts w:cs="Arial"/>
          <w:szCs w:val="22"/>
          <w:vertAlign w:val="baseline"/>
        </w:rPr>
        <w:t>Responsable Suivi/Evaluation</w:t>
      </w:r>
    </w:p>
    <w:p w:rsidR="006C422C" w:rsidRPr="00C63E5D" w:rsidRDefault="006C422C" w:rsidP="00C63E5D">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63E5D">
        <w:rPr>
          <w:rFonts w:cs="Arial"/>
          <w:b/>
          <w:szCs w:val="22"/>
          <w:vertAlign w:val="baseline"/>
        </w:rPr>
        <w:t xml:space="preserve">Des cadres de la Direction Générale des Forêts et des Ressources Naturelles : </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Commandant </w:t>
      </w:r>
      <w:proofErr w:type="spellStart"/>
      <w:r w:rsidRPr="00C63E5D">
        <w:rPr>
          <w:rFonts w:cs="Arial"/>
          <w:b/>
          <w:szCs w:val="22"/>
          <w:vertAlign w:val="baseline"/>
        </w:rPr>
        <w:t>Séko</w:t>
      </w:r>
      <w:proofErr w:type="spellEnd"/>
      <w:r w:rsidRPr="00C63E5D">
        <w:rPr>
          <w:rFonts w:cs="Arial"/>
          <w:b/>
          <w:szCs w:val="22"/>
          <w:vertAlign w:val="baseline"/>
        </w:rPr>
        <w:t xml:space="preserve"> N’GOYE</w:t>
      </w:r>
      <w:r w:rsidRPr="00C63E5D">
        <w:rPr>
          <w:rFonts w:cs="Arial"/>
          <w:szCs w:val="22"/>
          <w:vertAlign w:val="baseline"/>
        </w:rPr>
        <w:t>, Chef Service Aménagement des Forêts et de la Protection de la Nature </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63E5D">
        <w:rPr>
          <w:rFonts w:cs="Arial"/>
          <w:b/>
          <w:szCs w:val="22"/>
          <w:vertAlign w:val="baseline"/>
        </w:rPr>
        <w:t>Dr Laurent DJODJOUWIN</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Capitaine Sylvain AKINDELE</w:t>
      </w:r>
      <w:r w:rsidRPr="00C63E5D">
        <w:rPr>
          <w:rFonts w:cs="Arial"/>
          <w:szCs w:val="22"/>
          <w:vertAlign w:val="baseline"/>
        </w:rPr>
        <w:t xml:space="preserve">, Chef Division Aménagement et Gestion des Forêts Naturelles ; </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Capitaine  </w:t>
      </w:r>
      <w:proofErr w:type="spellStart"/>
      <w:r w:rsidRPr="00C63E5D">
        <w:rPr>
          <w:rFonts w:cs="Arial"/>
          <w:b/>
          <w:szCs w:val="22"/>
          <w:vertAlign w:val="baseline"/>
        </w:rPr>
        <w:t>Huges</w:t>
      </w:r>
      <w:proofErr w:type="spellEnd"/>
      <w:r w:rsidRPr="00C63E5D">
        <w:rPr>
          <w:rFonts w:cs="Arial"/>
          <w:b/>
          <w:szCs w:val="22"/>
          <w:vertAlign w:val="baseline"/>
        </w:rPr>
        <w:t xml:space="preserve"> AKPONA</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Capitaine </w:t>
      </w:r>
      <w:proofErr w:type="spellStart"/>
      <w:r w:rsidRPr="00C63E5D">
        <w:rPr>
          <w:rFonts w:cs="Arial"/>
          <w:b/>
          <w:szCs w:val="22"/>
          <w:vertAlign w:val="baseline"/>
        </w:rPr>
        <w:t>Melkior</w:t>
      </w:r>
      <w:proofErr w:type="spellEnd"/>
      <w:r w:rsidRPr="00C63E5D">
        <w:rPr>
          <w:rFonts w:cs="Arial"/>
          <w:b/>
          <w:szCs w:val="22"/>
          <w:vertAlign w:val="baseline"/>
        </w:rPr>
        <w:t xml:space="preserve"> KOUCHADE</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Lieutenant Laetitia HOUNDELO</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Lieutenant Gilles HOUNGBEDJI</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Lieutenant </w:t>
      </w:r>
      <w:proofErr w:type="spellStart"/>
      <w:r w:rsidRPr="00C63E5D">
        <w:rPr>
          <w:rFonts w:cs="Arial"/>
          <w:b/>
          <w:szCs w:val="22"/>
          <w:vertAlign w:val="baseline"/>
        </w:rPr>
        <w:t>Holmès</w:t>
      </w:r>
      <w:proofErr w:type="spellEnd"/>
      <w:r w:rsidRPr="00C63E5D">
        <w:rPr>
          <w:rFonts w:cs="Arial"/>
          <w:b/>
          <w:szCs w:val="22"/>
          <w:vertAlign w:val="baseline"/>
        </w:rPr>
        <w:t xml:space="preserve"> ZOHOUN</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Lieutenant Abel HINSON </w:t>
      </w:r>
    </w:p>
    <w:p w:rsidR="006C422C" w:rsidRPr="00C63E5D" w:rsidRDefault="006C422C" w:rsidP="00C63E5D">
      <w:pPr>
        <w:numPr>
          <w:ilvl w:val="0"/>
          <w:numId w:val="2"/>
        </w:numPr>
        <w:autoSpaceDE w:val="0"/>
        <w:autoSpaceDN w:val="0"/>
        <w:adjustRightInd w:val="0"/>
        <w:spacing w:before="120" w:after="120" w:line="360" w:lineRule="auto"/>
        <w:ind w:hanging="1156"/>
        <w:jc w:val="both"/>
        <w:rPr>
          <w:rFonts w:cs="Arial"/>
          <w:szCs w:val="22"/>
          <w:vertAlign w:val="baseline"/>
        </w:rPr>
      </w:pPr>
      <w:r w:rsidRPr="00C63E5D">
        <w:rPr>
          <w:rFonts w:cs="Arial"/>
          <w:b/>
          <w:szCs w:val="22"/>
          <w:vertAlign w:val="baseline"/>
        </w:rPr>
        <w:t>Des cadres du secteur Privé :</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63E5D">
        <w:rPr>
          <w:rFonts w:cs="Arial"/>
          <w:b/>
          <w:szCs w:val="22"/>
          <w:vertAlign w:val="baseline"/>
        </w:rPr>
        <w:t xml:space="preserve">Mr. Vincent ATEGUI, Directeur, </w:t>
      </w:r>
      <w:r w:rsidRPr="00C63E5D">
        <w:rPr>
          <w:rFonts w:cs="Arial"/>
          <w:szCs w:val="22"/>
          <w:vertAlign w:val="baseline"/>
        </w:rPr>
        <w:t>superviseur de la mission</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63E5D">
        <w:rPr>
          <w:rFonts w:cs="Arial"/>
          <w:b/>
          <w:szCs w:val="22"/>
          <w:vertAlign w:val="baseline"/>
        </w:rPr>
        <w:t xml:space="preserve">Mr. Jean DOSSOUMOU, </w:t>
      </w:r>
      <w:r w:rsidRPr="00C63E5D">
        <w:rPr>
          <w:rFonts w:cs="Arial"/>
          <w:szCs w:val="22"/>
          <w:vertAlign w:val="baseline"/>
        </w:rPr>
        <w:t>Chef mission</w:t>
      </w:r>
    </w:p>
    <w:p w:rsidR="006C422C" w:rsidRPr="00C63E5D" w:rsidRDefault="006C422C" w:rsidP="00C63E5D">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63E5D">
        <w:rPr>
          <w:rFonts w:cs="Arial"/>
          <w:b/>
          <w:szCs w:val="22"/>
          <w:vertAlign w:val="baseline"/>
        </w:rPr>
        <w:t xml:space="preserve">Mr René AKPO ODJOU ODE  </w:t>
      </w:r>
    </w:p>
    <w:p w:rsidR="006C422C" w:rsidRPr="00C63E5D" w:rsidRDefault="006C422C" w:rsidP="00C63E5D">
      <w:pPr>
        <w:autoSpaceDE w:val="0"/>
        <w:autoSpaceDN w:val="0"/>
        <w:adjustRightInd w:val="0"/>
        <w:spacing w:before="120" w:after="120" w:line="360" w:lineRule="auto"/>
        <w:jc w:val="both"/>
        <w:rPr>
          <w:rFonts w:cs="Arial"/>
          <w:b/>
          <w:szCs w:val="22"/>
          <w:vertAlign w:val="baseline"/>
        </w:rPr>
      </w:pPr>
      <w:r w:rsidRPr="00C63E5D">
        <w:rPr>
          <w:rFonts w:cs="Arial"/>
          <w:b/>
          <w:szCs w:val="22"/>
          <w:vertAlign w:val="baseline"/>
        </w:rPr>
        <w:t xml:space="preserve">L’équipe du Cabinet d’étude SETEM-BENIN, remercie  très sincèrement : </w:t>
      </w:r>
    </w:p>
    <w:p w:rsidR="005F393F" w:rsidRPr="005B3EDE" w:rsidRDefault="005F393F" w:rsidP="005F393F">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TASSOU ZAKARI </w:t>
      </w:r>
      <w:proofErr w:type="spellStart"/>
      <w:r w:rsidRPr="0034222F">
        <w:rPr>
          <w:rFonts w:cs="Arial"/>
          <w:sz w:val="24"/>
          <w:szCs w:val="24"/>
          <w:vertAlign w:val="baseline"/>
        </w:rPr>
        <w:t>Filikibirou</w:t>
      </w:r>
      <w:proofErr w:type="spellEnd"/>
      <w:r w:rsidRPr="0034222F">
        <w:rPr>
          <w:rFonts w:cs="Arial"/>
          <w:sz w:val="24"/>
          <w:szCs w:val="24"/>
          <w:vertAlign w:val="baseline"/>
        </w:rPr>
        <w:t xml:space="preserve">, Maire de la Commune de </w:t>
      </w:r>
      <w:proofErr w:type="spellStart"/>
      <w:r w:rsidRPr="0034222F">
        <w:rPr>
          <w:rFonts w:cs="Arial"/>
          <w:sz w:val="24"/>
          <w:szCs w:val="24"/>
          <w:vertAlign w:val="baseline"/>
        </w:rPr>
        <w:t>Bassila</w:t>
      </w:r>
      <w:proofErr w:type="spellEnd"/>
      <w:r w:rsidRPr="0034222F">
        <w:rPr>
          <w:rFonts w:cs="Arial"/>
          <w:sz w:val="24"/>
          <w:szCs w:val="24"/>
          <w:vertAlign w:val="baseline"/>
        </w:rPr>
        <w:t> ;</w:t>
      </w:r>
    </w:p>
    <w:p w:rsidR="005F393F" w:rsidRPr="005B3EDE" w:rsidRDefault="005F393F" w:rsidP="005F393F">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AGBOGUIDI</w:t>
      </w:r>
      <w:r w:rsidRPr="0034222F">
        <w:rPr>
          <w:rFonts w:cs="Arial"/>
          <w:sz w:val="24"/>
          <w:szCs w:val="24"/>
          <w:vertAlign w:val="baseline"/>
        </w:rPr>
        <w:t xml:space="preserve"> </w:t>
      </w:r>
      <w:proofErr w:type="spellStart"/>
      <w:r w:rsidRPr="005B3EDE">
        <w:rPr>
          <w:rFonts w:cs="Arial"/>
          <w:sz w:val="24"/>
          <w:szCs w:val="24"/>
          <w:vertAlign w:val="baseline"/>
        </w:rPr>
        <w:t>Issifou</w:t>
      </w:r>
      <w:proofErr w:type="spellEnd"/>
      <w:r w:rsidRPr="005B3EDE">
        <w:rPr>
          <w:rFonts w:cs="Arial"/>
          <w:sz w:val="24"/>
          <w:szCs w:val="24"/>
          <w:vertAlign w:val="baseline"/>
        </w:rPr>
        <w:t>, Chef de Service Développement Local et Planification (C/SDLP) </w:t>
      </w:r>
      <w:r w:rsidRPr="0034222F">
        <w:rPr>
          <w:rFonts w:cs="Arial"/>
          <w:sz w:val="24"/>
          <w:szCs w:val="24"/>
          <w:vertAlign w:val="baseline"/>
        </w:rPr>
        <w:t>;</w:t>
      </w:r>
    </w:p>
    <w:p w:rsidR="005F393F" w:rsidRPr="005B3EDE" w:rsidRDefault="005F393F" w:rsidP="005F393F">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AZIABOU</w:t>
      </w:r>
      <w:r w:rsidRPr="0034222F">
        <w:rPr>
          <w:rFonts w:cs="Arial"/>
          <w:sz w:val="24"/>
          <w:szCs w:val="24"/>
          <w:vertAlign w:val="baseline"/>
        </w:rPr>
        <w:t xml:space="preserve"> </w:t>
      </w:r>
      <w:r w:rsidRPr="005B3EDE">
        <w:rPr>
          <w:rFonts w:cs="Arial"/>
          <w:sz w:val="24"/>
          <w:szCs w:val="24"/>
          <w:vertAlign w:val="baseline"/>
        </w:rPr>
        <w:t xml:space="preserve">Komi </w:t>
      </w:r>
      <w:proofErr w:type="spellStart"/>
      <w:r w:rsidRPr="005B3EDE">
        <w:rPr>
          <w:rFonts w:cs="Arial"/>
          <w:sz w:val="24"/>
          <w:szCs w:val="24"/>
          <w:vertAlign w:val="baseline"/>
        </w:rPr>
        <w:t>Mawuko</w:t>
      </w:r>
      <w:proofErr w:type="spellEnd"/>
      <w:r w:rsidRPr="005B3EDE">
        <w:rPr>
          <w:rFonts w:cs="Arial"/>
          <w:sz w:val="24"/>
          <w:szCs w:val="24"/>
          <w:vertAlign w:val="baseline"/>
        </w:rPr>
        <w:t>, Chef Division Chargé des Technologies de l’Information et de la Communication (C/DTIC) ;</w:t>
      </w:r>
    </w:p>
    <w:p w:rsidR="005F393F" w:rsidRPr="005B3EDE" w:rsidRDefault="005F393F" w:rsidP="005F393F">
      <w:pPr>
        <w:numPr>
          <w:ilvl w:val="0"/>
          <w:numId w:val="42"/>
        </w:numPr>
        <w:spacing w:line="360" w:lineRule="auto"/>
        <w:ind w:left="502"/>
        <w:contextualSpacing/>
        <w:jc w:val="both"/>
        <w:rPr>
          <w:rFonts w:cs="Arial"/>
          <w:sz w:val="24"/>
          <w:szCs w:val="24"/>
          <w:vertAlign w:val="baseline"/>
        </w:rPr>
      </w:pPr>
      <w:r w:rsidRPr="0034222F">
        <w:rPr>
          <w:rFonts w:cs="Arial"/>
          <w:sz w:val="24"/>
          <w:szCs w:val="24"/>
          <w:vertAlign w:val="baseline"/>
        </w:rPr>
        <w:t xml:space="preserve">M. </w:t>
      </w:r>
      <w:r w:rsidRPr="005B3EDE">
        <w:rPr>
          <w:rFonts w:cs="Arial"/>
          <w:sz w:val="24"/>
          <w:szCs w:val="24"/>
          <w:vertAlign w:val="baseline"/>
        </w:rPr>
        <w:t>OBROUM Mourad, Chef Division des Affaires Sociales et Culturelles (C/DASC).</w:t>
      </w:r>
    </w:p>
    <w:p w:rsidR="006C422C" w:rsidRPr="00C63E5D" w:rsidRDefault="006C422C" w:rsidP="006F2235">
      <w:pPr>
        <w:pStyle w:val="Titre1"/>
        <w:spacing w:line="360" w:lineRule="auto"/>
        <w:ind w:left="0" w:firstLine="0"/>
        <w:rPr>
          <w:rFonts w:ascii="Arial" w:hAnsi="Arial"/>
          <w:sz w:val="24"/>
          <w:szCs w:val="24"/>
        </w:rPr>
      </w:pPr>
      <w:bookmarkStart w:id="3" w:name="_Toc337635243"/>
      <w:bookmarkStart w:id="4" w:name="_Toc336429198"/>
      <w:r w:rsidRPr="00C63E5D">
        <w:rPr>
          <w:rFonts w:ascii="Arial" w:hAnsi="Arial"/>
          <w:sz w:val="24"/>
          <w:szCs w:val="24"/>
        </w:rPr>
        <w:lastRenderedPageBreak/>
        <w:t>Sigles et acronymes</w:t>
      </w:r>
      <w:bookmarkEnd w:id="3"/>
      <w:bookmarkEnd w:id="4"/>
      <w:r w:rsidRPr="00C63E5D">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AG</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Assemblée Générale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proofErr w:type="spellStart"/>
            <w:r w:rsidRPr="00C63E5D">
              <w:rPr>
                <w:rFonts w:cs="Arial"/>
                <w:b/>
                <w:color w:val="000000"/>
                <w:sz w:val="24"/>
                <w:szCs w:val="24"/>
                <w:vertAlign w:val="baseline"/>
              </w:rPr>
              <w:t>AaGR</w:t>
            </w:r>
            <w:proofErr w:type="spellEnd"/>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Activités alternatives Génératrices de Revenus</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color w:val="000000"/>
                <w:sz w:val="24"/>
                <w:szCs w:val="24"/>
                <w:vertAlign w:val="baseline"/>
              </w:rPr>
              <w:t>CBDD</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Centre Béninois pour le Développement Durable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CCSI</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Comité Communal de Coordination et du Suivi de l’Intégration de la forêt sacrée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CLFS</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Comité Local de gestion de la Forêt sacrée</w:t>
            </w:r>
          </w:p>
        </w:tc>
      </w:tr>
      <w:tr w:rsidR="006C422C" w:rsidRPr="00C63E5D" w:rsidTr="006C422C">
        <w:trPr>
          <w:trHeight w:val="332"/>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CQ</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xml:space="preserve">: Chef Quartier </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CV</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Chef Village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DBH</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Diamètre de Base à Hauteur d’homme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color w:val="000000"/>
                <w:sz w:val="24"/>
                <w:szCs w:val="24"/>
                <w:vertAlign w:val="baseline"/>
              </w:rPr>
            </w:pPr>
            <w:r w:rsidRPr="00C63E5D">
              <w:rPr>
                <w:rFonts w:cs="Arial"/>
                <w:b/>
                <w:color w:val="000000"/>
                <w:sz w:val="24"/>
                <w:szCs w:val="24"/>
                <w:vertAlign w:val="baseline"/>
              </w:rPr>
              <w:t>DGFRN</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Direction Générale des Forêts et Ressources Naturelles</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sz w:val="24"/>
                <w:szCs w:val="24"/>
                <w:vertAlign w:val="baseline"/>
              </w:rPr>
            </w:pPr>
            <w:r w:rsidRPr="00C63E5D">
              <w:rPr>
                <w:rFonts w:cs="Arial"/>
                <w:b/>
                <w:sz w:val="24"/>
                <w:szCs w:val="24"/>
                <w:vertAlign w:val="baseline"/>
              </w:rPr>
              <w:t>EIE</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Etude d’Impact Environnemental</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color w:val="000000"/>
                <w:sz w:val="24"/>
                <w:szCs w:val="24"/>
                <w:vertAlign w:val="baseline"/>
              </w:rPr>
              <w:t>FS </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Forêt Sacrée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GF</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Groupement de Femmes</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GRAAP</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Groupe de Recherche et d’Appui à l’Autopromotion Paysanne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IEC</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Information Éducation et Communication</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IMF</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Institution de Micro Finance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ISS</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Interviews Semi- Structurées</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MEHU</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Ministère de l’Environnement de l’Habitat et de l’Urbanisme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OCB</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Organisations Communautaires à la  Base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ONG</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Organisation Non Gouvernementale</w:t>
            </w:r>
          </w:p>
        </w:tc>
      </w:tr>
      <w:tr w:rsidR="006C422C" w:rsidRPr="00C63E5D" w:rsidTr="00FD4F58">
        <w:trPr>
          <w:trHeight w:val="300"/>
        </w:trPr>
        <w:tc>
          <w:tcPr>
            <w:tcW w:w="548" w:type="pct"/>
          </w:tcPr>
          <w:p w:rsidR="006C422C" w:rsidRPr="00C63E5D" w:rsidRDefault="006C422C" w:rsidP="00C63E5D">
            <w:pPr>
              <w:spacing w:line="360" w:lineRule="auto"/>
              <w:jc w:val="both"/>
              <w:rPr>
                <w:rFonts w:cs="Arial"/>
                <w:b/>
                <w:bCs/>
                <w:color w:val="FF0000"/>
                <w:sz w:val="24"/>
                <w:szCs w:val="24"/>
                <w:vertAlign w:val="baseline"/>
              </w:rPr>
            </w:pPr>
          </w:p>
        </w:tc>
        <w:tc>
          <w:tcPr>
            <w:tcW w:w="4452" w:type="pct"/>
          </w:tcPr>
          <w:p w:rsidR="006C422C" w:rsidRPr="00C63E5D" w:rsidRDefault="006C422C" w:rsidP="00C63E5D">
            <w:pPr>
              <w:spacing w:line="360" w:lineRule="auto"/>
              <w:jc w:val="both"/>
              <w:rPr>
                <w:rFonts w:cs="Arial"/>
                <w:color w:val="FF0000"/>
                <w:sz w:val="24"/>
                <w:szCs w:val="24"/>
                <w:vertAlign w:val="baseline"/>
              </w:rPr>
            </w:pP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PDC</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Plan de Développement Communal</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PFNL</w:t>
            </w:r>
          </w:p>
        </w:tc>
        <w:tc>
          <w:tcPr>
            <w:tcW w:w="4452" w:type="pct"/>
            <w:hideMark/>
          </w:tcPr>
          <w:p w:rsidR="006C422C" w:rsidRPr="00C63E5D" w:rsidRDefault="006C422C" w:rsidP="00C63E5D">
            <w:pPr>
              <w:spacing w:line="360" w:lineRule="auto"/>
              <w:ind w:left="163" w:hanging="163"/>
              <w:jc w:val="both"/>
              <w:rPr>
                <w:rFonts w:cs="Arial"/>
                <w:color w:val="000000"/>
                <w:sz w:val="24"/>
                <w:szCs w:val="24"/>
                <w:vertAlign w:val="baseline"/>
              </w:rPr>
            </w:pPr>
            <w:r w:rsidRPr="00C63E5D">
              <w:rPr>
                <w:rFonts w:cs="Arial"/>
                <w:color w:val="000000"/>
                <w:sz w:val="24"/>
                <w:szCs w:val="24"/>
                <w:vertAlign w:val="baseline"/>
              </w:rPr>
              <w:t>: Produits Forestiers Non Ligneux</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PGES</w:t>
            </w:r>
          </w:p>
        </w:tc>
        <w:tc>
          <w:tcPr>
            <w:tcW w:w="4452" w:type="pct"/>
            <w:hideMark/>
          </w:tcPr>
          <w:p w:rsidR="006C422C" w:rsidRPr="00C63E5D" w:rsidRDefault="006C422C" w:rsidP="00C63E5D">
            <w:pPr>
              <w:spacing w:line="360" w:lineRule="auto"/>
              <w:ind w:left="163" w:hanging="163"/>
              <w:jc w:val="both"/>
              <w:rPr>
                <w:rFonts w:cs="Arial"/>
                <w:color w:val="000000"/>
                <w:sz w:val="24"/>
                <w:szCs w:val="24"/>
                <w:vertAlign w:val="baseline"/>
              </w:rPr>
            </w:pPr>
            <w:r w:rsidRPr="00C63E5D">
              <w:rPr>
                <w:rFonts w:cs="Arial"/>
                <w:color w:val="000000"/>
                <w:sz w:val="24"/>
                <w:szCs w:val="24"/>
                <w:vertAlign w:val="baseline"/>
              </w:rPr>
              <w:t>: Plan de Gestion Environnementale et Sociale</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PIFSAP</w:t>
            </w:r>
          </w:p>
        </w:tc>
        <w:tc>
          <w:tcPr>
            <w:tcW w:w="4452" w:type="pct"/>
            <w:hideMark/>
          </w:tcPr>
          <w:p w:rsidR="006C422C" w:rsidRPr="00C63E5D" w:rsidRDefault="006C422C" w:rsidP="00C63E5D">
            <w:pPr>
              <w:spacing w:line="360" w:lineRule="auto"/>
              <w:ind w:left="163" w:hanging="163"/>
              <w:jc w:val="both"/>
              <w:rPr>
                <w:rFonts w:cs="Arial"/>
                <w:color w:val="000000"/>
                <w:sz w:val="24"/>
                <w:szCs w:val="24"/>
                <w:vertAlign w:val="baseline"/>
              </w:rPr>
            </w:pPr>
            <w:r w:rsidRPr="00C63E5D">
              <w:rPr>
                <w:rFonts w:cs="Arial"/>
                <w:color w:val="000000"/>
                <w:sz w:val="24"/>
                <w:szCs w:val="24"/>
                <w:vertAlign w:val="baseline"/>
              </w:rPr>
              <w:t>: Projet d’Intégration des Forêts Sacrées dans les Aires Protégées</w:t>
            </w:r>
          </w:p>
        </w:tc>
      </w:tr>
      <w:tr w:rsidR="006C422C" w:rsidRPr="00C63E5D" w:rsidTr="006C422C">
        <w:trPr>
          <w:trHeight w:val="300"/>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PNUD</w:t>
            </w:r>
          </w:p>
        </w:tc>
        <w:tc>
          <w:tcPr>
            <w:tcW w:w="4452" w:type="pct"/>
            <w:hideMark/>
          </w:tcPr>
          <w:p w:rsidR="006C422C" w:rsidRPr="00C63E5D" w:rsidRDefault="006C422C" w:rsidP="00C63E5D">
            <w:pPr>
              <w:spacing w:line="360" w:lineRule="auto"/>
              <w:ind w:left="163" w:hanging="163"/>
              <w:jc w:val="both"/>
              <w:rPr>
                <w:rFonts w:cs="Arial"/>
                <w:color w:val="000000"/>
                <w:sz w:val="24"/>
                <w:szCs w:val="24"/>
                <w:vertAlign w:val="baseline"/>
              </w:rPr>
            </w:pPr>
            <w:r w:rsidRPr="00C63E5D">
              <w:rPr>
                <w:rFonts w:cs="Arial"/>
                <w:color w:val="000000"/>
                <w:sz w:val="24"/>
                <w:szCs w:val="24"/>
                <w:vertAlign w:val="baseline"/>
              </w:rPr>
              <w:t>: Programme des Nations Unies pour le Développement</w:t>
            </w:r>
          </w:p>
        </w:tc>
      </w:tr>
      <w:tr w:rsidR="006C422C" w:rsidRPr="00C63E5D" w:rsidTr="006C422C">
        <w:trPr>
          <w:trHeight w:val="408"/>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RSCEPN</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Responsable de la Section Communale, de l’Environnement et de la Protection de la Nature</w:t>
            </w:r>
          </w:p>
        </w:tc>
      </w:tr>
      <w:tr w:rsidR="006C422C" w:rsidRPr="00C63E5D" w:rsidTr="006C422C">
        <w:trPr>
          <w:trHeight w:val="286"/>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RGPH</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Recensement Général de la Population et de l’Habitat</w:t>
            </w:r>
          </w:p>
        </w:tc>
      </w:tr>
      <w:tr w:rsidR="006C422C" w:rsidRPr="00C63E5D" w:rsidTr="006C422C">
        <w:trPr>
          <w:trHeight w:val="286"/>
        </w:trPr>
        <w:tc>
          <w:tcPr>
            <w:tcW w:w="548" w:type="pct"/>
            <w:hideMark/>
          </w:tcPr>
          <w:p w:rsidR="006C422C" w:rsidRPr="00C63E5D" w:rsidRDefault="006C422C" w:rsidP="00C63E5D">
            <w:pPr>
              <w:spacing w:line="360" w:lineRule="auto"/>
              <w:jc w:val="both"/>
              <w:rPr>
                <w:rFonts w:cs="Arial"/>
                <w:b/>
                <w:bCs/>
                <w:color w:val="000000"/>
                <w:sz w:val="24"/>
                <w:szCs w:val="24"/>
                <w:vertAlign w:val="baseline"/>
              </w:rPr>
            </w:pPr>
            <w:r w:rsidRPr="00C63E5D">
              <w:rPr>
                <w:rFonts w:cs="Arial"/>
                <w:b/>
                <w:bCs/>
                <w:color w:val="000000"/>
                <w:sz w:val="24"/>
                <w:szCs w:val="24"/>
                <w:vertAlign w:val="baseline"/>
              </w:rPr>
              <w:t>UICN</w:t>
            </w:r>
          </w:p>
        </w:tc>
        <w:tc>
          <w:tcPr>
            <w:tcW w:w="4452" w:type="pct"/>
            <w:hideMark/>
          </w:tcPr>
          <w:p w:rsidR="006C422C" w:rsidRPr="00C63E5D" w:rsidRDefault="006C422C" w:rsidP="00C63E5D">
            <w:pPr>
              <w:spacing w:line="360" w:lineRule="auto"/>
              <w:jc w:val="both"/>
              <w:rPr>
                <w:rFonts w:cs="Arial"/>
                <w:color w:val="000000"/>
                <w:sz w:val="24"/>
                <w:szCs w:val="24"/>
                <w:vertAlign w:val="baseline"/>
              </w:rPr>
            </w:pPr>
            <w:r w:rsidRPr="00C63E5D">
              <w:rPr>
                <w:rFonts w:cs="Arial"/>
                <w:color w:val="000000"/>
                <w:sz w:val="24"/>
                <w:szCs w:val="24"/>
                <w:vertAlign w:val="baseline"/>
              </w:rPr>
              <w:t>: Union Mondiale pour la Protection de la Nature</w:t>
            </w:r>
          </w:p>
        </w:tc>
      </w:tr>
    </w:tbl>
    <w:p w:rsidR="006C422C" w:rsidRPr="00C63E5D" w:rsidRDefault="006C422C" w:rsidP="00C63E5D">
      <w:pPr>
        <w:spacing w:line="360" w:lineRule="auto"/>
        <w:rPr>
          <w:rFonts w:cs="Arial"/>
          <w:sz w:val="24"/>
          <w:szCs w:val="24"/>
          <w:vertAlign w:val="baseline"/>
          <w:lang w:eastAsia="nl-NL"/>
        </w:rPr>
      </w:pPr>
    </w:p>
    <w:p w:rsidR="006C422C" w:rsidRPr="00C63E5D" w:rsidRDefault="006C422C" w:rsidP="00C63E5D">
      <w:pPr>
        <w:spacing w:line="360" w:lineRule="auto"/>
        <w:rPr>
          <w:rFonts w:cs="Arial"/>
          <w:sz w:val="24"/>
          <w:szCs w:val="24"/>
          <w:vertAlign w:val="baseline"/>
          <w:lang w:eastAsia="nl-NL"/>
        </w:rPr>
      </w:pPr>
    </w:p>
    <w:p w:rsidR="006C422C" w:rsidRPr="00C63E5D" w:rsidRDefault="006C422C" w:rsidP="00C63E5D">
      <w:pPr>
        <w:pStyle w:val="Titre1"/>
        <w:spacing w:line="360" w:lineRule="auto"/>
        <w:rPr>
          <w:rFonts w:ascii="Arial" w:hAnsi="Arial"/>
          <w:sz w:val="24"/>
          <w:szCs w:val="24"/>
        </w:rPr>
      </w:pPr>
      <w:r w:rsidRPr="00C63E5D">
        <w:rPr>
          <w:rFonts w:ascii="Arial" w:hAnsi="Arial"/>
          <w:b w:val="0"/>
          <w:bCs w:val="0"/>
          <w:sz w:val="24"/>
          <w:szCs w:val="24"/>
        </w:rPr>
        <w:br w:type="page"/>
      </w:r>
      <w:bookmarkStart w:id="5" w:name="_Toc337635244"/>
      <w:bookmarkStart w:id="6" w:name="_Toc336429199"/>
      <w:r w:rsidRPr="00C63E5D">
        <w:rPr>
          <w:rFonts w:ascii="Arial" w:hAnsi="Arial"/>
          <w:sz w:val="24"/>
          <w:szCs w:val="24"/>
        </w:rPr>
        <w:lastRenderedPageBreak/>
        <w:t>Définition de quelques termes</w:t>
      </w:r>
      <w:bookmarkEnd w:id="5"/>
      <w:bookmarkEnd w:id="6"/>
      <w:r w:rsidRPr="00C63E5D">
        <w:rPr>
          <w:rFonts w:ascii="Arial" w:hAnsi="Arial"/>
          <w:sz w:val="24"/>
          <w:szCs w:val="24"/>
        </w:rPr>
        <w:t xml:space="preserve"> </w:t>
      </w:r>
    </w:p>
    <w:p w:rsidR="006C422C" w:rsidRPr="00C63E5D" w:rsidRDefault="006C422C" w:rsidP="00C63E5D">
      <w:pPr>
        <w:spacing w:before="120" w:after="200" w:line="360" w:lineRule="auto"/>
        <w:jc w:val="both"/>
        <w:rPr>
          <w:rFonts w:cs="Arial"/>
          <w:sz w:val="24"/>
          <w:szCs w:val="24"/>
          <w:vertAlign w:val="baseline"/>
        </w:rPr>
      </w:pPr>
      <w:r w:rsidRPr="00C63E5D">
        <w:rPr>
          <w:rFonts w:cs="Arial"/>
          <w:b/>
          <w:sz w:val="24"/>
          <w:szCs w:val="24"/>
          <w:vertAlign w:val="baseline"/>
        </w:rPr>
        <w:t xml:space="preserve">Ecosystème : </w:t>
      </w:r>
      <w:r w:rsidRPr="00C63E5D">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C63E5D" w:rsidRDefault="006C422C" w:rsidP="00C63E5D">
      <w:pPr>
        <w:spacing w:before="120" w:line="360" w:lineRule="auto"/>
        <w:jc w:val="both"/>
        <w:rPr>
          <w:rFonts w:cs="Arial"/>
          <w:sz w:val="24"/>
          <w:szCs w:val="24"/>
          <w:vertAlign w:val="baseline"/>
        </w:rPr>
      </w:pPr>
      <w:r w:rsidRPr="00C63E5D">
        <w:rPr>
          <w:rFonts w:cs="Arial"/>
          <w:b/>
          <w:sz w:val="24"/>
          <w:szCs w:val="24"/>
          <w:vertAlign w:val="baseline"/>
        </w:rPr>
        <w:t xml:space="preserve">Environnement : </w:t>
      </w:r>
      <w:r w:rsidRPr="00C63E5D">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C63E5D" w:rsidRDefault="006C422C" w:rsidP="00C63E5D">
      <w:pPr>
        <w:spacing w:before="120" w:after="120" w:line="360" w:lineRule="auto"/>
        <w:jc w:val="both"/>
        <w:rPr>
          <w:rFonts w:cs="Arial"/>
          <w:sz w:val="24"/>
          <w:szCs w:val="24"/>
          <w:vertAlign w:val="baseline"/>
        </w:rPr>
      </w:pPr>
      <w:r w:rsidRPr="00C63E5D">
        <w:rPr>
          <w:rFonts w:cs="Arial"/>
          <w:b/>
          <w:bCs/>
          <w:sz w:val="24"/>
          <w:szCs w:val="24"/>
          <w:vertAlign w:val="baseline"/>
        </w:rPr>
        <w:t xml:space="preserve">Forêt : </w:t>
      </w:r>
      <w:r w:rsidRPr="00C63E5D">
        <w:rPr>
          <w:rFonts w:cs="Arial"/>
          <w:sz w:val="24"/>
          <w:szCs w:val="24"/>
          <w:vertAlign w:val="baseline"/>
        </w:rPr>
        <w:t>terrains comportant une couverture végétale arbustive ou arborée à l’exception des cultures agricoles et susceptibles :</w:t>
      </w:r>
    </w:p>
    <w:p w:rsidR="006C422C" w:rsidRPr="00C63E5D" w:rsidRDefault="006C422C" w:rsidP="00C63E5D">
      <w:pPr>
        <w:numPr>
          <w:ilvl w:val="0"/>
          <w:numId w:val="3"/>
        </w:numPr>
        <w:spacing w:before="120" w:after="120" w:line="360" w:lineRule="auto"/>
        <w:ind w:left="425" w:hanging="357"/>
        <w:jc w:val="both"/>
        <w:rPr>
          <w:rFonts w:cs="Arial"/>
          <w:sz w:val="24"/>
          <w:szCs w:val="24"/>
          <w:vertAlign w:val="baseline"/>
        </w:rPr>
      </w:pPr>
      <w:r w:rsidRPr="00C63E5D">
        <w:rPr>
          <w:rFonts w:cs="Arial"/>
          <w:sz w:val="24"/>
          <w:szCs w:val="24"/>
          <w:vertAlign w:val="baseline"/>
        </w:rPr>
        <w:t>soit de produire du bois ou des produits forestiers ligneux et non ligneux,</w:t>
      </w:r>
    </w:p>
    <w:p w:rsidR="006C422C" w:rsidRPr="00C63E5D" w:rsidRDefault="006C422C" w:rsidP="00C63E5D">
      <w:pPr>
        <w:numPr>
          <w:ilvl w:val="0"/>
          <w:numId w:val="3"/>
        </w:numPr>
        <w:spacing w:before="120" w:after="120" w:line="360" w:lineRule="auto"/>
        <w:ind w:left="425" w:hanging="357"/>
        <w:jc w:val="both"/>
        <w:rPr>
          <w:rFonts w:cs="Arial"/>
          <w:sz w:val="24"/>
          <w:szCs w:val="24"/>
          <w:vertAlign w:val="baseline"/>
        </w:rPr>
      </w:pPr>
      <w:r w:rsidRPr="00C63E5D">
        <w:rPr>
          <w:rFonts w:cs="Arial"/>
          <w:sz w:val="24"/>
          <w:szCs w:val="24"/>
          <w:vertAlign w:val="baseline"/>
        </w:rPr>
        <w:t xml:space="preserve">soit d’abriter la faune sauvage et autres ressources biologiques,  </w:t>
      </w:r>
    </w:p>
    <w:p w:rsidR="006C422C" w:rsidRPr="00C63E5D" w:rsidRDefault="006C422C" w:rsidP="00C63E5D">
      <w:pPr>
        <w:numPr>
          <w:ilvl w:val="0"/>
          <w:numId w:val="3"/>
        </w:numPr>
        <w:spacing w:before="120" w:after="120" w:line="360" w:lineRule="auto"/>
        <w:ind w:left="425" w:hanging="357"/>
        <w:jc w:val="both"/>
        <w:rPr>
          <w:rFonts w:cs="Arial"/>
          <w:sz w:val="24"/>
          <w:szCs w:val="24"/>
          <w:vertAlign w:val="baseline"/>
        </w:rPr>
      </w:pPr>
      <w:r w:rsidRPr="00C63E5D">
        <w:rPr>
          <w:rFonts w:cs="Arial"/>
          <w:sz w:val="24"/>
          <w:szCs w:val="24"/>
          <w:vertAlign w:val="baseline"/>
        </w:rPr>
        <w:t xml:space="preserve">soit de remplir des fonctions récréatives, culturelles et scientifiques </w:t>
      </w:r>
    </w:p>
    <w:p w:rsidR="006C422C" w:rsidRPr="00C63E5D" w:rsidRDefault="006C422C" w:rsidP="00C63E5D">
      <w:pPr>
        <w:numPr>
          <w:ilvl w:val="0"/>
          <w:numId w:val="3"/>
        </w:numPr>
        <w:spacing w:before="120" w:after="120" w:line="360" w:lineRule="auto"/>
        <w:ind w:left="425" w:hanging="357"/>
        <w:jc w:val="both"/>
        <w:rPr>
          <w:rFonts w:cs="Arial"/>
          <w:sz w:val="24"/>
          <w:szCs w:val="24"/>
          <w:vertAlign w:val="baseline"/>
        </w:rPr>
      </w:pPr>
      <w:r w:rsidRPr="00C63E5D">
        <w:rPr>
          <w:rFonts w:cs="Arial"/>
          <w:sz w:val="24"/>
          <w:szCs w:val="24"/>
          <w:vertAlign w:val="baseline"/>
        </w:rPr>
        <w:t>soit d’exercer des effets bénéfiques sur le sol, le climat ou le régime des eaux.</w:t>
      </w:r>
    </w:p>
    <w:p w:rsidR="006C422C" w:rsidRPr="00C63E5D" w:rsidRDefault="006C422C" w:rsidP="00C63E5D">
      <w:pPr>
        <w:autoSpaceDE w:val="0"/>
        <w:autoSpaceDN w:val="0"/>
        <w:adjustRightInd w:val="0"/>
        <w:spacing w:before="120" w:after="120" w:line="360" w:lineRule="auto"/>
        <w:jc w:val="both"/>
        <w:rPr>
          <w:rFonts w:cs="Arial"/>
          <w:bCs/>
          <w:sz w:val="24"/>
          <w:szCs w:val="24"/>
          <w:vertAlign w:val="baseline"/>
        </w:rPr>
      </w:pPr>
      <w:r w:rsidRPr="00C63E5D">
        <w:rPr>
          <w:rFonts w:cs="Arial"/>
          <w:bCs/>
          <w:sz w:val="24"/>
          <w:szCs w:val="24"/>
          <w:vertAlign w:val="baseline"/>
        </w:rPr>
        <w:t xml:space="preserve">Ce sont des terrains qui étaient couverts de forêts récemment coupées à blanc ou incendiées, mais qui seront soumis à la régénération naturelle ou reboisés artificiellement. </w:t>
      </w:r>
    </w:p>
    <w:p w:rsidR="006C422C" w:rsidRPr="00C63E5D" w:rsidRDefault="006C422C" w:rsidP="00C63E5D">
      <w:pPr>
        <w:spacing w:before="120" w:after="120" w:line="360" w:lineRule="auto"/>
        <w:jc w:val="both"/>
        <w:rPr>
          <w:rFonts w:cs="Arial"/>
          <w:sz w:val="24"/>
          <w:szCs w:val="24"/>
          <w:vertAlign w:val="baseline"/>
        </w:rPr>
      </w:pPr>
      <w:r w:rsidRPr="00C63E5D">
        <w:rPr>
          <w:rFonts w:cs="Arial"/>
          <w:b/>
          <w:sz w:val="24"/>
          <w:szCs w:val="24"/>
          <w:vertAlign w:val="baseline"/>
        </w:rPr>
        <w:t>Plan d’aménagement</w:t>
      </w:r>
      <w:r w:rsidRPr="00C63E5D">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C63E5D" w:rsidRDefault="006C422C" w:rsidP="00C63E5D">
      <w:pPr>
        <w:spacing w:line="360" w:lineRule="auto"/>
        <w:jc w:val="both"/>
        <w:rPr>
          <w:rFonts w:cs="Arial"/>
          <w:sz w:val="24"/>
          <w:szCs w:val="24"/>
          <w:vertAlign w:val="baseline"/>
        </w:rPr>
      </w:pPr>
      <w:r w:rsidRPr="00C63E5D">
        <w:rPr>
          <w:rFonts w:cs="Arial"/>
          <w:b/>
          <w:bCs/>
          <w:sz w:val="24"/>
          <w:szCs w:val="24"/>
          <w:vertAlign w:val="baseline"/>
        </w:rPr>
        <w:t>Plantation</w:t>
      </w:r>
      <w:r w:rsidRPr="00C63E5D">
        <w:rPr>
          <w:rFonts w:cs="Arial"/>
          <w:bCs/>
          <w:sz w:val="24"/>
          <w:szCs w:val="24"/>
          <w:vertAlign w:val="baseline"/>
        </w:rPr>
        <w:t> : terrain recouvert d’une formation végétale à base d’arbres ou d’arbustes plantés de mains d’homme.</w:t>
      </w:r>
      <w:r w:rsidRPr="00C63E5D">
        <w:rPr>
          <w:rFonts w:cs="Arial"/>
          <w:sz w:val="24"/>
          <w:szCs w:val="24"/>
          <w:vertAlign w:val="baseline"/>
        </w:rPr>
        <w:t xml:space="preserve">  </w:t>
      </w:r>
    </w:p>
    <w:p w:rsidR="006C422C" w:rsidRPr="00C63E5D" w:rsidRDefault="006C422C" w:rsidP="00C63E5D">
      <w:pPr>
        <w:spacing w:before="120" w:line="360" w:lineRule="auto"/>
        <w:jc w:val="both"/>
        <w:rPr>
          <w:rFonts w:cs="Arial"/>
          <w:sz w:val="24"/>
          <w:szCs w:val="24"/>
          <w:vertAlign w:val="baseline"/>
        </w:rPr>
      </w:pPr>
      <w:r w:rsidRPr="00C63E5D">
        <w:rPr>
          <w:rFonts w:cs="Arial"/>
          <w:b/>
          <w:sz w:val="24"/>
          <w:szCs w:val="24"/>
          <w:vertAlign w:val="baseline"/>
        </w:rPr>
        <w:t>Série de protection</w:t>
      </w:r>
      <w:r w:rsidRPr="00C63E5D">
        <w:rPr>
          <w:rFonts w:cs="Arial"/>
          <w:sz w:val="24"/>
          <w:szCs w:val="24"/>
          <w:vertAlign w:val="baseline"/>
        </w:rPr>
        <w:t xml:space="preserve"> : Dans le cas du présent PAGS, la série de protection </w:t>
      </w:r>
      <w:proofErr w:type="spellStart"/>
      <w:r w:rsidRPr="00C63E5D">
        <w:rPr>
          <w:rFonts w:cs="Arial"/>
          <w:sz w:val="24"/>
          <w:szCs w:val="24"/>
          <w:vertAlign w:val="baseline"/>
        </w:rPr>
        <w:t>sous entend</w:t>
      </w:r>
      <w:proofErr w:type="spellEnd"/>
      <w:r w:rsidRPr="00C63E5D">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C63E5D" w:rsidRDefault="006C422C" w:rsidP="00C63E5D">
      <w:pPr>
        <w:spacing w:before="120" w:line="360" w:lineRule="auto"/>
        <w:jc w:val="both"/>
        <w:rPr>
          <w:rFonts w:cs="Arial"/>
          <w:sz w:val="24"/>
          <w:szCs w:val="24"/>
          <w:vertAlign w:val="baseline"/>
        </w:rPr>
      </w:pPr>
      <w:r w:rsidRPr="00C63E5D">
        <w:rPr>
          <w:rFonts w:cs="Arial"/>
          <w:b/>
          <w:sz w:val="24"/>
          <w:szCs w:val="24"/>
          <w:vertAlign w:val="baseline"/>
        </w:rPr>
        <w:t>Série agro forestière</w:t>
      </w:r>
      <w:r w:rsidRPr="00C63E5D">
        <w:rPr>
          <w:rFonts w:cs="Arial"/>
          <w:sz w:val="24"/>
          <w:szCs w:val="24"/>
          <w:vertAlign w:val="baseline"/>
        </w:rPr>
        <w:t xml:space="preserve"> : Ce sont des parties de la forêt occupées (de manière légale ou illégale) par les champs, les jachères, les plantations privées de diverses essences et les </w:t>
      </w:r>
      <w:r w:rsidRPr="00C63E5D">
        <w:rPr>
          <w:rFonts w:cs="Arial"/>
          <w:sz w:val="24"/>
          <w:szCs w:val="24"/>
          <w:vertAlign w:val="baseline"/>
        </w:rPr>
        <w:lastRenderedPageBreak/>
        <w:t>habitations des paysans installées de manière illégale ou sous autorisation. Elle comprend donc :</w:t>
      </w:r>
    </w:p>
    <w:p w:rsidR="006C422C" w:rsidRPr="00C63E5D" w:rsidRDefault="006C422C" w:rsidP="00C63E5D">
      <w:pPr>
        <w:spacing w:line="360" w:lineRule="auto"/>
        <w:jc w:val="both"/>
        <w:rPr>
          <w:rFonts w:cs="Arial"/>
          <w:sz w:val="24"/>
          <w:szCs w:val="24"/>
          <w:vertAlign w:val="baseline"/>
        </w:rPr>
      </w:pPr>
    </w:p>
    <w:p w:rsidR="006C422C" w:rsidRPr="00C63E5D" w:rsidRDefault="006C422C" w:rsidP="00C63E5D">
      <w:pPr>
        <w:numPr>
          <w:ilvl w:val="0"/>
          <w:numId w:val="4"/>
        </w:numPr>
        <w:spacing w:after="200" w:line="360" w:lineRule="auto"/>
        <w:jc w:val="both"/>
        <w:rPr>
          <w:rFonts w:cs="Arial"/>
          <w:sz w:val="24"/>
          <w:szCs w:val="24"/>
          <w:vertAlign w:val="baseline"/>
        </w:rPr>
      </w:pPr>
      <w:r w:rsidRPr="00C63E5D">
        <w:rPr>
          <w:rFonts w:cs="Arial"/>
          <w:sz w:val="24"/>
          <w:szCs w:val="24"/>
          <w:vertAlign w:val="baseline"/>
        </w:rPr>
        <w:t>Une sous série de cultures ou portion du domaine forestier où les populations exercent illégalement ou sous autorisation les activités agricoles ;</w:t>
      </w:r>
    </w:p>
    <w:p w:rsidR="006C422C" w:rsidRPr="00C63E5D" w:rsidRDefault="006C422C" w:rsidP="00C63E5D">
      <w:pPr>
        <w:numPr>
          <w:ilvl w:val="0"/>
          <w:numId w:val="4"/>
        </w:numPr>
        <w:spacing w:after="200" w:line="360" w:lineRule="auto"/>
        <w:jc w:val="both"/>
        <w:rPr>
          <w:rFonts w:cs="Arial"/>
          <w:sz w:val="24"/>
          <w:szCs w:val="24"/>
          <w:vertAlign w:val="baseline"/>
        </w:rPr>
      </w:pPr>
      <w:r w:rsidRPr="00C63E5D">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C63E5D" w:rsidRDefault="006C422C" w:rsidP="00C63E5D">
      <w:pPr>
        <w:spacing w:before="120" w:after="120" w:line="360" w:lineRule="auto"/>
        <w:jc w:val="both"/>
        <w:rPr>
          <w:rFonts w:cs="Arial"/>
          <w:sz w:val="24"/>
          <w:szCs w:val="24"/>
          <w:vertAlign w:val="baseline"/>
        </w:rPr>
      </w:pPr>
      <w:r w:rsidRPr="00C63E5D">
        <w:rPr>
          <w:rFonts w:cs="Arial"/>
          <w:b/>
          <w:sz w:val="24"/>
          <w:szCs w:val="24"/>
          <w:vertAlign w:val="baseline"/>
        </w:rPr>
        <w:t>Village ou hameau limitrophe</w:t>
      </w:r>
      <w:r w:rsidRPr="00C63E5D">
        <w:rPr>
          <w:rFonts w:cs="Arial"/>
          <w:sz w:val="24"/>
          <w:szCs w:val="24"/>
          <w:vertAlign w:val="baseline"/>
        </w:rPr>
        <w:t> : village ou hameau dont les limites/frontières territoriales sont communes aux limites de la forêt classée.</w:t>
      </w:r>
    </w:p>
    <w:p w:rsidR="006C422C" w:rsidRPr="00C63E5D" w:rsidRDefault="006C422C" w:rsidP="00C63E5D">
      <w:pPr>
        <w:spacing w:line="360" w:lineRule="auto"/>
        <w:jc w:val="both"/>
        <w:rPr>
          <w:rFonts w:cs="Arial"/>
          <w:sz w:val="24"/>
          <w:szCs w:val="24"/>
          <w:vertAlign w:val="baseline"/>
        </w:rPr>
      </w:pPr>
      <w:r w:rsidRPr="00C63E5D">
        <w:rPr>
          <w:rFonts w:cs="Arial"/>
          <w:b/>
          <w:sz w:val="24"/>
          <w:szCs w:val="24"/>
          <w:vertAlign w:val="baseline"/>
        </w:rPr>
        <w:t>Village ou hameau riverain</w:t>
      </w:r>
      <w:r w:rsidRPr="00C63E5D">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C63E5D" w:rsidRDefault="006C422C" w:rsidP="00C63E5D">
      <w:pPr>
        <w:spacing w:before="120" w:line="360" w:lineRule="auto"/>
        <w:jc w:val="both"/>
        <w:rPr>
          <w:rFonts w:cs="Arial"/>
          <w:color w:val="FF0000"/>
          <w:sz w:val="24"/>
          <w:szCs w:val="24"/>
          <w:vertAlign w:val="baseline"/>
        </w:rPr>
      </w:pPr>
      <w:r w:rsidRPr="00C63E5D">
        <w:rPr>
          <w:rFonts w:cs="Arial"/>
          <w:color w:val="FF0000"/>
          <w:sz w:val="24"/>
          <w:szCs w:val="24"/>
          <w:vertAlign w:val="baseline"/>
        </w:rPr>
        <w:t>.</w:t>
      </w:r>
    </w:p>
    <w:p w:rsidR="006C422C" w:rsidRPr="00C63E5D" w:rsidRDefault="006C422C" w:rsidP="00C63E5D">
      <w:pPr>
        <w:pStyle w:val="Titre1"/>
        <w:spacing w:after="120" w:line="360" w:lineRule="auto"/>
        <w:rPr>
          <w:rFonts w:ascii="Arial" w:hAnsi="Arial"/>
          <w:sz w:val="24"/>
          <w:szCs w:val="24"/>
        </w:rPr>
      </w:pPr>
      <w:bookmarkStart w:id="7" w:name="_Toc337635246"/>
      <w:bookmarkStart w:id="8" w:name="_Toc336429201"/>
      <w:r w:rsidRPr="00C63E5D">
        <w:rPr>
          <w:rFonts w:ascii="Arial" w:hAnsi="Arial"/>
          <w:sz w:val="24"/>
          <w:szCs w:val="24"/>
        </w:rPr>
        <w:t>Résumé du Plan</w:t>
      </w:r>
      <w:bookmarkEnd w:id="7"/>
      <w:bookmarkEnd w:id="8"/>
    </w:p>
    <w:p w:rsidR="007F1072" w:rsidRPr="00C63E5D" w:rsidRDefault="003A4F44" w:rsidP="00C63E5D">
      <w:pPr>
        <w:spacing w:before="120" w:after="120" w:line="360" w:lineRule="auto"/>
        <w:jc w:val="both"/>
        <w:rPr>
          <w:rFonts w:cs="Arial"/>
          <w:bCs/>
          <w:sz w:val="24"/>
          <w:szCs w:val="24"/>
          <w:vertAlign w:val="baseline"/>
        </w:rPr>
      </w:pPr>
      <w:r w:rsidRPr="00C63E5D">
        <w:rPr>
          <w:rFonts w:cs="Arial"/>
          <w:bCs/>
          <w:sz w:val="24"/>
          <w:szCs w:val="24"/>
          <w:vertAlign w:val="baseline"/>
        </w:rPr>
        <w:t xml:space="preserve"> Le tourisme </w:t>
      </w:r>
      <w:r w:rsidR="00AB109E" w:rsidRPr="00C63E5D">
        <w:rPr>
          <w:rFonts w:cs="Arial"/>
          <w:bCs/>
          <w:sz w:val="24"/>
          <w:szCs w:val="24"/>
          <w:vertAlign w:val="baseline"/>
        </w:rPr>
        <w:t>; l’une</w:t>
      </w:r>
      <w:r w:rsidRPr="00C63E5D">
        <w:rPr>
          <w:rFonts w:cs="Arial"/>
          <w:bCs/>
          <w:sz w:val="24"/>
          <w:szCs w:val="24"/>
          <w:vertAlign w:val="baseline"/>
        </w:rPr>
        <w:t xml:space="preserve"> des activités du secteur </w:t>
      </w:r>
      <w:r w:rsidR="00AB109E" w:rsidRPr="00C63E5D">
        <w:rPr>
          <w:rFonts w:cs="Arial"/>
          <w:bCs/>
          <w:sz w:val="24"/>
          <w:szCs w:val="24"/>
          <w:vertAlign w:val="baseline"/>
        </w:rPr>
        <w:t>tertiaire, se</w:t>
      </w:r>
      <w:r w:rsidRPr="00C63E5D">
        <w:rPr>
          <w:rFonts w:cs="Arial"/>
          <w:bCs/>
          <w:sz w:val="24"/>
          <w:szCs w:val="24"/>
          <w:vertAlign w:val="baseline"/>
        </w:rPr>
        <w:t xml:space="preserve"> définit comme l’</w:t>
      </w:r>
      <w:r w:rsidR="00AB109E" w:rsidRPr="00C63E5D">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C63E5D">
        <w:rPr>
          <w:rFonts w:cs="Arial"/>
          <w:bCs/>
          <w:sz w:val="24"/>
          <w:szCs w:val="24"/>
          <w:vertAlign w:val="baseline"/>
        </w:rPr>
        <w:t>imensions physique</w:t>
      </w:r>
      <w:r w:rsidR="00AB109E" w:rsidRPr="00C63E5D">
        <w:rPr>
          <w:rFonts w:cs="Arial"/>
          <w:bCs/>
          <w:sz w:val="24"/>
          <w:szCs w:val="24"/>
          <w:vertAlign w:val="baseline"/>
        </w:rPr>
        <w:t>, économique et socio-culturel</w:t>
      </w:r>
      <w:r w:rsidR="00454A5E" w:rsidRPr="00C63E5D">
        <w:rPr>
          <w:rFonts w:cs="Arial"/>
          <w:bCs/>
          <w:sz w:val="24"/>
          <w:szCs w:val="24"/>
          <w:vertAlign w:val="baseline"/>
        </w:rPr>
        <w:t>le</w:t>
      </w:r>
      <w:r w:rsidR="00AB109E" w:rsidRPr="00C63E5D">
        <w:rPr>
          <w:rFonts w:cs="Arial"/>
          <w:bCs/>
          <w:sz w:val="24"/>
          <w:szCs w:val="24"/>
          <w:vertAlign w:val="baseline"/>
        </w:rPr>
        <w:t xml:space="preserve">. </w:t>
      </w:r>
    </w:p>
    <w:p w:rsidR="00CF5DEB" w:rsidRPr="00C63E5D" w:rsidRDefault="007F1072" w:rsidP="00C63E5D">
      <w:pPr>
        <w:spacing w:before="120" w:after="120" w:line="360" w:lineRule="auto"/>
        <w:jc w:val="both"/>
        <w:rPr>
          <w:rFonts w:cs="Arial"/>
          <w:bCs/>
          <w:sz w:val="24"/>
          <w:szCs w:val="24"/>
          <w:vertAlign w:val="baseline"/>
        </w:rPr>
      </w:pPr>
      <w:r w:rsidRPr="00C63E5D">
        <w:rPr>
          <w:rFonts w:cs="Arial"/>
          <w:bCs/>
          <w:sz w:val="24"/>
          <w:szCs w:val="24"/>
          <w:vertAlign w:val="baseline"/>
        </w:rPr>
        <w:t xml:space="preserve">Les sites touristiques de </w:t>
      </w:r>
      <w:proofErr w:type="spellStart"/>
      <w:r w:rsidRPr="00C63E5D">
        <w:rPr>
          <w:rFonts w:cs="Arial"/>
          <w:bCs/>
          <w:sz w:val="24"/>
          <w:szCs w:val="24"/>
          <w:vertAlign w:val="baseline"/>
        </w:rPr>
        <w:t>Bassila</w:t>
      </w:r>
      <w:proofErr w:type="spellEnd"/>
      <w:r w:rsidRPr="00C63E5D">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C63E5D">
        <w:rPr>
          <w:rFonts w:cs="Arial"/>
          <w:bCs/>
          <w:sz w:val="24"/>
          <w:szCs w:val="24"/>
          <w:vertAlign w:val="baseline"/>
        </w:rPr>
        <w:t>à savoir :</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 xml:space="preserve">Grotte de </w:t>
      </w:r>
      <w:proofErr w:type="spellStart"/>
      <w:r w:rsidRPr="00C63E5D">
        <w:rPr>
          <w:bCs/>
          <w:sz w:val="24"/>
          <w:szCs w:val="24"/>
          <w:vertAlign w:val="baseline"/>
        </w:rPr>
        <w:t>kadégué</w:t>
      </w:r>
      <w:proofErr w:type="spellEnd"/>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Mont KELINA</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 xml:space="preserve">Foret Sacrée </w:t>
      </w:r>
      <w:proofErr w:type="spellStart"/>
      <w:r w:rsidRPr="00C63E5D">
        <w:rPr>
          <w:bCs/>
          <w:sz w:val="24"/>
          <w:szCs w:val="24"/>
          <w:vertAlign w:val="baseline"/>
        </w:rPr>
        <w:t>kikélé</w:t>
      </w:r>
      <w:proofErr w:type="spellEnd"/>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 xml:space="preserve">Mont </w:t>
      </w:r>
      <w:proofErr w:type="spellStart"/>
      <w:r w:rsidRPr="00C63E5D">
        <w:rPr>
          <w:bCs/>
          <w:sz w:val="24"/>
          <w:szCs w:val="24"/>
          <w:vertAlign w:val="baseline"/>
        </w:rPr>
        <w:t>Sagborao</w:t>
      </w:r>
      <w:proofErr w:type="spellEnd"/>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Crane sacré</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Mausolée ALPHONSE</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Montage GUILAFO</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Montage d’OFORIYONOU</w:t>
      </w:r>
    </w:p>
    <w:p w:rsidR="00CF5DEB"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lastRenderedPageBreak/>
        <w:t>Montage d’OGOUTA GUEGUE</w:t>
      </w:r>
    </w:p>
    <w:p w:rsidR="006C422C" w:rsidRPr="00C63E5D" w:rsidRDefault="00CF5DEB" w:rsidP="00C63E5D">
      <w:pPr>
        <w:pStyle w:val="Paragraphedeliste"/>
        <w:numPr>
          <w:ilvl w:val="0"/>
          <w:numId w:val="28"/>
        </w:numPr>
        <w:spacing w:before="120" w:after="120" w:line="360" w:lineRule="auto"/>
        <w:jc w:val="both"/>
        <w:rPr>
          <w:bCs/>
          <w:sz w:val="24"/>
          <w:szCs w:val="24"/>
          <w:vertAlign w:val="baseline"/>
        </w:rPr>
      </w:pPr>
      <w:r w:rsidRPr="00C63E5D">
        <w:rPr>
          <w:bCs/>
          <w:sz w:val="24"/>
          <w:szCs w:val="24"/>
          <w:vertAlign w:val="baseline"/>
        </w:rPr>
        <w:t>B</w:t>
      </w:r>
      <w:r w:rsidR="00BB41BC" w:rsidRPr="00C63E5D">
        <w:rPr>
          <w:bCs/>
          <w:sz w:val="24"/>
          <w:szCs w:val="24"/>
          <w:vertAlign w:val="baseline"/>
        </w:rPr>
        <w:t>ARRAGE</w:t>
      </w:r>
    </w:p>
    <w:p w:rsidR="006C422C" w:rsidRPr="00C63E5D" w:rsidRDefault="0062540F" w:rsidP="00C63E5D">
      <w:pPr>
        <w:pStyle w:val="Paragraphedeliste"/>
        <w:spacing w:before="120" w:after="120" w:line="360" w:lineRule="auto"/>
        <w:ind w:left="0"/>
        <w:jc w:val="both"/>
        <w:rPr>
          <w:bCs/>
          <w:sz w:val="24"/>
          <w:szCs w:val="24"/>
          <w:vertAlign w:val="baseline"/>
        </w:rPr>
      </w:pPr>
      <w:r w:rsidRPr="00C63E5D">
        <w:rPr>
          <w:bCs/>
          <w:sz w:val="24"/>
          <w:szCs w:val="24"/>
          <w:vertAlign w:val="baseline"/>
        </w:rPr>
        <w:t>La</w:t>
      </w:r>
      <w:r w:rsidR="006D64A5" w:rsidRPr="00C63E5D">
        <w:rPr>
          <w:bCs/>
          <w:sz w:val="24"/>
          <w:szCs w:val="24"/>
          <w:vertAlign w:val="baseline"/>
        </w:rPr>
        <w:t xml:space="preserve"> présent</w:t>
      </w:r>
      <w:r w:rsidRPr="00C63E5D">
        <w:rPr>
          <w:bCs/>
          <w:sz w:val="24"/>
          <w:szCs w:val="24"/>
          <w:vertAlign w:val="baseline"/>
        </w:rPr>
        <w:t>e</w:t>
      </w:r>
      <w:r w:rsidR="006D64A5" w:rsidRPr="00C63E5D">
        <w:rPr>
          <w:bCs/>
          <w:sz w:val="24"/>
          <w:szCs w:val="24"/>
          <w:vertAlign w:val="baseline"/>
        </w:rPr>
        <w:t xml:space="preserve"> étude de faisabilité et l</w:t>
      </w:r>
      <w:r w:rsidR="00BB41BC" w:rsidRPr="00C63E5D">
        <w:rPr>
          <w:bCs/>
          <w:sz w:val="24"/>
          <w:szCs w:val="24"/>
          <w:vertAlign w:val="baseline"/>
        </w:rPr>
        <w:t>’élaboration des</w:t>
      </w:r>
      <w:r w:rsidR="006D64A5" w:rsidRPr="00C63E5D">
        <w:rPr>
          <w:bCs/>
          <w:sz w:val="24"/>
          <w:szCs w:val="24"/>
          <w:vertAlign w:val="baseline"/>
        </w:rPr>
        <w:t xml:space="preserve"> plan</w:t>
      </w:r>
      <w:r w:rsidR="00BB41BC" w:rsidRPr="00C63E5D">
        <w:rPr>
          <w:bCs/>
          <w:sz w:val="24"/>
          <w:szCs w:val="24"/>
          <w:vertAlign w:val="baseline"/>
        </w:rPr>
        <w:t>s</w:t>
      </w:r>
      <w:r w:rsidR="006D64A5" w:rsidRPr="00C63E5D">
        <w:rPr>
          <w:bCs/>
          <w:sz w:val="24"/>
          <w:szCs w:val="24"/>
          <w:vertAlign w:val="baseline"/>
        </w:rPr>
        <w:t xml:space="preserve"> d’aménagement </w:t>
      </w:r>
      <w:r w:rsidR="006C422C" w:rsidRPr="00C63E5D">
        <w:rPr>
          <w:bCs/>
          <w:sz w:val="24"/>
          <w:szCs w:val="24"/>
          <w:vertAlign w:val="baseline"/>
        </w:rPr>
        <w:t xml:space="preserve"> de c</w:t>
      </w:r>
      <w:r w:rsidR="00BB41BC" w:rsidRPr="00C63E5D">
        <w:rPr>
          <w:bCs/>
          <w:sz w:val="24"/>
          <w:szCs w:val="24"/>
          <w:vertAlign w:val="baseline"/>
        </w:rPr>
        <w:t xml:space="preserve">es 10 </w:t>
      </w:r>
      <w:proofErr w:type="gramStart"/>
      <w:r w:rsidR="00BB41BC" w:rsidRPr="00C63E5D">
        <w:rPr>
          <w:bCs/>
          <w:sz w:val="24"/>
          <w:szCs w:val="24"/>
          <w:vertAlign w:val="baseline"/>
        </w:rPr>
        <w:t xml:space="preserve">sites </w:t>
      </w:r>
      <w:r w:rsidR="006D64A5" w:rsidRPr="00C63E5D">
        <w:rPr>
          <w:bCs/>
          <w:sz w:val="24"/>
          <w:szCs w:val="24"/>
          <w:vertAlign w:val="baseline"/>
        </w:rPr>
        <w:t>,</w:t>
      </w:r>
      <w:proofErr w:type="gramEnd"/>
      <w:r w:rsidR="006D64A5" w:rsidRPr="00C63E5D">
        <w:rPr>
          <w:bCs/>
          <w:sz w:val="24"/>
          <w:szCs w:val="24"/>
          <w:vertAlign w:val="baseline"/>
        </w:rPr>
        <w:t xml:space="preserve"> initié par la mairie </w:t>
      </w:r>
      <w:r w:rsidR="006C422C" w:rsidRPr="00C63E5D">
        <w:rPr>
          <w:bCs/>
          <w:sz w:val="24"/>
          <w:szCs w:val="24"/>
          <w:vertAlign w:val="baseline"/>
        </w:rPr>
        <w:t xml:space="preserve">, n’est qu’une continuité des actions antérieures et reste en cohérence avec la vision de la mairie de </w:t>
      </w:r>
      <w:r w:rsidR="006C422C" w:rsidRPr="00C63E5D">
        <w:rPr>
          <w:b/>
          <w:bCs/>
          <w:sz w:val="24"/>
          <w:szCs w:val="24"/>
          <w:vertAlign w:val="baseline"/>
        </w:rPr>
        <w:t>"Fai</w:t>
      </w:r>
      <w:r w:rsidR="006D64A5" w:rsidRPr="00C63E5D">
        <w:rPr>
          <w:b/>
          <w:bCs/>
          <w:sz w:val="24"/>
          <w:szCs w:val="24"/>
          <w:vertAlign w:val="baseline"/>
        </w:rPr>
        <w:t xml:space="preserve">re de </w:t>
      </w:r>
      <w:proofErr w:type="spellStart"/>
      <w:r w:rsidR="006D64A5" w:rsidRPr="00C63E5D">
        <w:rPr>
          <w:b/>
          <w:bCs/>
          <w:sz w:val="24"/>
          <w:szCs w:val="24"/>
          <w:vertAlign w:val="baseline"/>
        </w:rPr>
        <w:t>Bassila</w:t>
      </w:r>
      <w:proofErr w:type="spellEnd"/>
      <w:r w:rsidR="006D64A5" w:rsidRPr="00C63E5D">
        <w:rPr>
          <w:b/>
          <w:bCs/>
          <w:sz w:val="24"/>
          <w:szCs w:val="24"/>
          <w:vertAlign w:val="baseline"/>
        </w:rPr>
        <w:t>, une commune touristique</w:t>
      </w:r>
      <w:r w:rsidR="006C422C" w:rsidRPr="00C63E5D">
        <w:rPr>
          <w:b/>
          <w:bCs/>
          <w:sz w:val="24"/>
          <w:szCs w:val="24"/>
          <w:vertAlign w:val="baseline"/>
        </w:rPr>
        <w:t>"</w:t>
      </w:r>
      <w:r w:rsidR="006C422C" w:rsidRPr="00C63E5D">
        <w:rPr>
          <w:bCs/>
          <w:sz w:val="24"/>
          <w:szCs w:val="24"/>
          <w:vertAlign w:val="baseline"/>
        </w:rPr>
        <w:t>.</w:t>
      </w:r>
    </w:p>
    <w:p w:rsidR="006C422C" w:rsidRPr="00C63E5D" w:rsidRDefault="006C422C" w:rsidP="00C63E5D">
      <w:pPr>
        <w:autoSpaceDE w:val="0"/>
        <w:autoSpaceDN w:val="0"/>
        <w:adjustRightInd w:val="0"/>
        <w:spacing w:line="360" w:lineRule="auto"/>
        <w:jc w:val="both"/>
        <w:rPr>
          <w:rFonts w:cs="Arial"/>
          <w:sz w:val="24"/>
          <w:szCs w:val="24"/>
          <w:vertAlign w:val="baseline"/>
        </w:rPr>
      </w:pPr>
    </w:p>
    <w:p w:rsidR="006D64A5" w:rsidRPr="00C63E5D" w:rsidRDefault="006D64A5" w:rsidP="00C63E5D">
      <w:pPr>
        <w:autoSpaceDE w:val="0"/>
        <w:autoSpaceDN w:val="0"/>
        <w:adjustRightInd w:val="0"/>
        <w:spacing w:line="360" w:lineRule="auto"/>
        <w:jc w:val="both"/>
        <w:rPr>
          <w:rFonts w:cs="Arial"/>
          <w:sz w:val="24"/>
          <w:szCs w:val="24"/>
          <w:vertAlign w:val="baseline"/>
        </w:rPr>
      </w:pPr>
    </w:p>
    <w:p w:rsidR="00BB41BC" w:rsidRPr="00C63E5D" w:rsidRDefault="00BB41BC" w:rsidP="00C63E5D">
      <w:pPr>
        <w:pStyle w:val="Default"/>
        <w:pageBreakBefore/>
        <w:spacing w:line="360" w:lineRule="auto"/>
        <w:rPr>
          <w:rFonts w:ascii="Arial" w:hAnsi="Arial" w:cs="Arial"/>
          <w:b/>
          <w:bCs/>
          <w:color w:val="auto"/>
        </w:rPr>
        <w:sectPr w:rsidR="00BB41BC" w:rsidRPr="00C63E5D" w:rsidSect="00F750E0">
          <w:footerReference w:type="default" r:id="rId57"/>
          <w:pgSz w:w="11906" w:h="16838"/>
          <w:pgMar w:top="1134" w:right="1134" w:bottom="1134" w:left="1134" w:header="709" w:footer="709" w:gutter="0"/>
          <w:cols w:space="708"/>
          <w:docGrid w:linePitch="360"/>
        </w:sectPr>
      </w:pPr>
    </w:p>
    <w:p w:rsidR="006D64A5" w:rsidRPr="00C63E5D" w:rsidRDefault="006D64A5" w:rsidP="00C63E5D">
      <w:pPr>
        <w:pStyle w:val="Default"/>
        <w:pageBreakBefore/>
        <w:spacing w:line="360" w:lineRule="auto"/>
        <w:rPr>
          <w:rFonts w:ascii="Arial" w:hAnsi="Arial" w:cs="Arial"/>
          <w:color w:val="auto"/>
        </w:rPr>
      </w:pPr>
      <w:r w:rsidRPr="00C63E5D">
        <w:rPr>
          <w:rFonts w:ascii="Arial" w:hAnsi="Arial" w:cs="Arial"/>
          <w:b/>
          <w:bCs/>
          <w:color w:val="auto"/>
        </w:rPr>
        <w:lastRenderedPageBreak/>
        <w:t>SOMMAIRE</w:t>
      </w:r>
    </w:p>
    <w:p w:rsidR="006D64A5" w:rsidRPr="00C63E5D" w:rsidRDefault="006D64A5" w:rsidP="00C63E5D">
      <w:pPr>
        <w:pStyle w:val="Default"/>
        <w:spacing w:line="360" w:lineRule="auto"/>
        <w:rPr>
          <w:rFonts w:ascii="Arial" w:hAnsi="Arial" w:cs="Arial"/>
          <w:color w:val="auto"/>
        </w:rPr>
      </w:pPr>
      <w:r w:rsidRPr="00C63E5D">
        <w:rPr>
          <w:rFonts w:ascii="Arial" w:hAnsi="Arial" w:cs="Arial"/>
          <w:color w:val="auto"/>
        </w:rPr>
        <w:t xml:space="preserve"> </w:t>
      </w:r>
    </w:p>
    <w:p w:rsidR="006D64A5" w:rsidRPr="00C63E5D" w:rsidRDefault="006D64A5" w:rsidP="00C63E5D">
      <w:pPr>
        <w:pStyle w:val="Default"/>
        <w:spacing w:line="360" w:lineRule="auto"/>
        <w:rPr>
          <w:rFonts w:ascii="Arial" w:hAnsi="Arial" w:cs="Arial"/>
          <w:color w:val="auto"/>
        </w:rPr>
      </w:pPr>
      <w:r w:rsidRPr="00C63E5D">
        <w:rPr>
          <w:rFonts w:ascii="Arial" w:hAnsi="Arial" w:cs="Arial"/>
          <w:color w:val="auto"/>
        </w:rPr>
        <w:t xml:space="preserve">REMERCIEMENT AVANT PROPOS </w:t>
      </w:r>
    </w:p>
    <w:p w:rsidR="006D64A5" w:rsidRPr="00C63E5D" w:rsidRDefault="006D64A5" w:rsidP="00C63E5D">
      <w:pPr>
        <w:pStyle w:val="Default"/>
        <w:spacing w:line="360" w:lineRule="auto"/>
        <w:rPr>
          <w:rFonts w:ascii="Arial" w:hAnsi="Arial" w:cs="Arial"/>
          <w:color w:val="auto"/>
        </w:rPr>
      </w:pPr>
      <w:r w:rsidRPr="00C63E5D">
        <w:rPr>
          <w:rFonts w:ascii="Arial" w:hAnsi="Arial" w:cs="Arial"/>
          <w:color w:val="auto"/>
        </w:rPr>
        <w:t xml:space="preserve">LISTE DES ABREVIATIONS ET SIGLES  </w:t>
      </w:r>
    </w:p>
    <w:p w:rsidR="006D64A5" w:rsidRPr="00C63E5D" w:rsidRDefault="006D64A5" w:rsidP="00C63E5D">
      <w:pPr>
        <w:pStyle w:val="Default"/>
        <w:spacing w:line="360" w:lineRule="auto"/>
        <w:rPr>
          <w:rFonts w:ascii="Arial" w:hAnsi="Arial" w:cs="Arial"/>
          <w:color w:val="auto"/>
        </w:rPr>
      </w:pPr>
      <w:r w:rsidRPr="00C63E5D">
        <w:rPr>
          <w:rFonts w:ascii="Arial" w:hAnsi="Arial" w:cs="Arial"/>
          <w:color w:val="auto"/>
        </w:rPr>
        <w:t>RESUME DU PLAN</w:t>
      </w:r>
    </w:p>
    <w:p w:rsidR="00F538A7" w:rsidRPr="00C63E5D" w:rsidRDefault="00F538A7" w:rsidP="00C63E5D">
      <w:pPr>
        <w:pStyle w:val="Default"/>
        <w:spacing w:line="360" w:lineRule="auto"/>
        <w:rPr>
          <w:rFonts w:ascii="Arial" w:hAnsi="Arial" w:cs="Arial"/>
          <w:color w:val="auto"/>
        </w:rPr>
      </w:pPr>
    </w:p>
    <w:p w:rsidR="00F538A7" w:rsidRPr="00C63E5D" w:rsidRDefault="00F538A7" w:rsidP="00C63E5D">
      <w:pPr>
        <w:autoSpaceDE w:val="0"/>
        <w:autoSpaceDN w:val="0"/>
        <w:adjustRightInd w:val="0"/>
        <w:spacing w:line="360" w:lineRule="auto"/>
        <w:contextualSpacing/>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 xml:space="preserve">I-INTRODUCTION </w:t>
      </w:r>
    </w:p>
    <w:p w:rsidR="00F538A7" w:rsidRPr="00C63E5D" w:rsidRDefault="00F538A7" w:rsidP="00C63E5D">
      <w:pPr>
        <w:autoSpaceDE w:val="0"/>
        <w:autoSpaceDN w:val="0"/>
        <w:adjustRightInd w:val="0"/>
        <w:spacing w:line="360" w:lineRule="auto"/>
        <w:ind w:left="1080"/>
        <w:contextualSpacing/>
        <w:rPr>
          <w:rFonts w:eastAsiaTheme="minorHAnsi" w:cs="Arial"/>
          <w:sz w:val="24"/>
          <w:szCs w:val="24"/>
          <w:vertAlign w:val="baseline"/>
          <w:lang w:eastAsia="en-US"/>
        </w:rPr>
      </w:pPr>
    </w:p>
    <w:p w:rsidR="00F538A7" w:rsidRPr="00C63E5D" w:rsidRDefault="00F538A7" w:rsidP="00C63E5D">
      <w:pPr>
        <w:numPr>
          <w:ilvl w:val="1"/>
          <w:numId w:val="29"/>
        </w:numPr>
        <w:autoSpaceDE w:val="0"/>
        <w:autoSpaceDN w:val="0"/>
        <w:adjustRightInd w:val="0"/>
        <w:spacing w:after="160" w:line="360" w:lineRule="auto"/>
        <w:contextualSpacing/>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 xml:space="preserve">Contexte et justification </w:t>
      </w:r>
    </w:p>
    <w:p w:rsidR="00F538A7" w:rsidRPr="00C63E5D" w:rsidRDefault="00F538A7" w:rsidP="00C63E5D">
      <w:pPr>
        <w:autoSpaceDE w:val="0"/>
        <w:autoSpaceDN w:val="0"/>
        <w:adjustRightInd w:val="0"/>
        <w:spacing w:line="360" w:lineRule="auto"/>
        <w:rPr>
          <w:rFonts w:eastAsiaTheme="minorHAnsi" w:cs="Arial"/>
          <w:sz w:val="24"/>
          <w:szCs w:val="24"/>
          <w:vertAlign w:val="baseline"/>
          <w:lang w:eastAsia="en-US"/>
        </w:rPr>
      </w:pPr>
    </w:p>
    <w:p w:rsidR="00F538A7" w:rsidRPr="00C63E5D" w:rsidRDefault="00F538A7" w:rsidP="00C63E5D">
      <w:pPr>
        <w:numPr>
          <w:ilvl w:val="1"/>
          <w:numId w:val="29"/>
        </w:numPr>
        <w:autoSpaceDE w:val="0"/>
        <w:autoSpaceDN w:val="0"/>
        <w:adjustRightInd w:val="0"/>
        <w:spacing w:after="160" w:line="360" w:lineRule="auto"/>
        <w:contextualSpacing/>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Objectif de la mission</w:t>
      </w:r>
    </w:p>
    <w:p w:rsidR="00F538A7" w:rsidRPr="00C63E5D" w:rsidRDefault="00F538A7" w:rsidP="00C63E5D">
      <w:pPr>
        <w:autoSpaceDE w:val="0"/>
        <w:autoSpaceDN w:val="0"/>
        <w:adjustRightInd w:val="0"/>
        <w:spacing w:line="360" w:lineRule="auto"/>
        <w:ind w:left="750"/>
        <w:contextualSpacing/>
        <w:rPr>
          <w:rFonts w:eastAsiaTheme="minorHAnsi" w:cs="Arial"/>
          <w:b/>
          <w:bCs/>
          <w:sz w:val="24"/>
          <w:szCs w:val="24"/>
          <w:vertAlign w:val="baseline"/>
          <w:lang w:eastAsia="en-US"/>
        </w:rPr>
      </w:pPr>
    </w:p>
    <w:p w:rsidR="00F538A7" w:rsidRPr="00C63E5D" w:rsidRDefault="00F538A7" w:rsidP="00C63E5D">
      <w:pPr>
        <w:numPr>
          <w:ilvl w:val="1"/>
          <w:numId w:val="29"/>
        </w:numPr>
        <w:autoSpaceDE w:val="0"/>
        <w:autoSpaceDN w:val="0"/>
        <w:adjustRightInd w:val="0"/>
        <w:spacing w:after="160" w:line="360" w:lineRule="auto"/>
        <w:contextualSpacing/>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 xml:space="preserve">La démarche méthodologique </w:t>
      </w:r>
    </w:p>
    <w:p w:rsidR="00F538A7" w:rsidRPr="00C63E5D" w:rsidRDefault="00F538A7" w:rsidP="00C63E5D">
      <w:pPr>
        <w:autoSpaceDE w:val="0"/>
        <w:autoSpaceDN w:val="0"/>
        <w:adjustRightInd w:val="0"/>
        <w:spacing w:line="360" w:lineRule="auto"/>
        <w:rPr>
          <w:rFonts w:eastAsiaTheme="minorHAnsi" w:cs="Arial"/>
          <w:b/>
          <w:sz w:val="24"/>
          <w:szCs w:val="24"/>
          <w:vertAlign w:val="baseline"/>
          <w:lang w:eastAsia="en-US"/>
        </w:rPr>
      </w:pPr>
      <w:r w:rsidRPr="00C63E5D">
        <w:rPr>
          <w:rFonts w:eastAsiaTheme="minorHAnsi" w:cs="Arial"/>
          <w:b/>
          <w:sz w:val="24"/>
          <w:szCs w:val="24"/>
          <w:vertAlign w:val="baseline"/>
          <w:lang w:eastAsia="en-US"/>
        </w:rPr>
        <w:t xml:space="preserve">                             </w:t>
      </w:r>
    </w:p>
    <w:p w:rsidR="00F538A7" w:rsidRPr="00C63E5D" w:rsidRDefault="00F538A7" w:rsidP="00C63E5D">
      <w:pPr>
        <w:autoSpaceDE w:val="0"/>
        <w:autoSpaceDN w:val="0"/>
        <w:adjustRightInd w:val="0"/>
        <w:spacing w:after="149" w:line="360" w:lineRule="auto"/>
        <w:rPr>
          <w:rFonts w:eastAsiaTheme="minorHAnsi" w:cs="Arial"/>
          <w:b/>
          <w:bCs/>
          <w:color w:val="000000"/>
          <w:sz w:val="24"/>
          <w:szCs w:val="24"/>
          <w:vertAlign w:val="baseline"/>
          <w:lang w:eastAsia="en-US"/>
        </w:rPr>
      </w:pPr>
      <w:r w:rsidRPr="00C63E5D">
        <w:rPr>
          <w:rFonts w:eastAsiaTheme="minorHAnsi" w:cs="Arial"/>
          <w:b/>
          <w:bCs/>
          <w:color w:val="000000"/>
          <w:sz w:val="24"/>
          <w:szCs w:val="24"/>
          <w:vertAlign w:val="baseline"/>
          <w:lang w:eastAsia="en-US"/>
        </w:rPr>
        <w:t xml:space="preserve"> II-ETUDE D’IMPACT ENVIRONNEMENTAL</w:t>
      </w:r>
    </w:p>
    <w:p w:rsidR="00F538A7" w:rsidRPr="00C63E5D" w:rsidRDefault="00F538A7" w:rsidP="00C63E5D">
      <w:pPr>
        <w:autoSpaceDE w:val="0"/>
        <w:autoSpaceDN w:val="0"/>
        <w:adjustRightInd w:val="0"/>
        <w:spacing w:after="149" w:line="360" w:lineRule="auto"/>
        <w:rPr>
          <w:rFonts w:eastAsiaTheme="minorHAnsi" w:cs="Arial"/>
          <w:b/>
          <w:bCs/>
          <w:color w:val="000000"/>
          <w:sz w:val="24"/>
          <w:szCs w:val="24"/>
          <w:vertAlign w:val="baseline"/>
          <w:lang w:eastAsia="en-US"/>
        </w:rPr>
      </w:pPr>
      <w:r w:rsidRPr="00C63E5D">
        <w:rPr>
          <w:rFonts w:eastAsiaTheme="minorHAnsi" w:cs="Arial"/>
          <w:b/>
          <w:bCs/>
          <w:color w:val="000000"/>
          <w:sz w:val="24"/>
          <w:szCs w:val="24"/>
          <w:vertAlign w:val="baseline"/>
          <w:lang w:eastAsia="en-US"/>
        </w:rPr>
        <w:t xml:space="preserve">      2.1</w:t>
      </w:r>
      <w:r w:rsidR="002F69E4" w:rsidRPr="00C63E5D">
        <w:rPr>
          <w:rFonts w:eastAsiaTheme="minorHAnsi" w:cs="Arial"/>
          <w:b/>
          <w:bCs/>
          <w:color w:val="000000"/>
          <w:sz w:val="24"/>
          <w:szCs w:val="24"/>
          <w:vertAlign w:val="baseline"/>
          <w:lang w:eastAsia="en-US"/>
        </w:rPr>
        <w:t xml:space="preserve"> </w:t>
      </w:r>
      <w:r w:rsidRPr="00C63E5D">
        <w:rPr>
          <w:rFonts w:eastAsiaTheme="minorHAnsi" w:cs="Arial"/>
          <w:b/>
          <w:bCs/>
          <w:color w:val="000000"/>
          <w:sz w:val="24"/>
          <w:szCs w:val="24"/>
          <w:vertAlign w:val="baseline"/>
          <w:lang w:eastAsia="en-US"/>
        </w:rPr>
        <w:t>Présentation du lieu et historique</w:t>
      </w:r>
    </w:p>
    <w:p w:rsidR="00AF58C6" w:rsidRPr="00C63E5D" w:rsidRDefault="002F69E4" w:rsidP="00C63E5D">
      <w:pPr>
        <w:autoSpaceDE w:val="0"/>
        <w:autoSpaceDN w:val="0"/>
        <w:adjustRightInd w:val="0"/>
        <w:spacing w:after="149" w:line="360" w:lineRule="auto"/>
        <w:rPr>
          <w:rFonts w:eastAsiaTheme="minorHAnsi" w:cs="Arial"/>
          <w:b/>
          <w:bCs/>
          <w:color w:val="000000"/>
          <w:sz w:val="24"/>
          <w:szCs w:val="24"/>
          <w:vertAlign w:val="baseline"/>
          <w:lang w:eastAsia="en-US"/>
        </w:rPr>
      </w:pPr>
      <w:r w:rsidRPr="00C63E5D">
        <w:rPr>
          <w:rFonts w:eastAsiaTheme="minorHAnsi" w:cs="Arial"/>
          <w:b/>
          <w:bCs/>
          <w:color w:val="000000"/>
          <w:sz w:val="24"/>
          <w:szCs w:val="24"/>
          <w:vertAlign w:val="baseline"/>
          <w:lang w:eastAsia="en-US"/>
        </w:rPr>
        <w:t xml:space="preserve">      </w:t>
      </w:r>
      <w:r w:rsidR="00AF58C6" w:rsidRPr="00C63E5D">
        <w:rPr>
          <w:rFonts w:eastAsiaTheme="minorHAnsi" w:cs="Arial"/>
          <w:b/>
          <w:bCs/>
          <w:color w:val="000000"/>
          <w:sz w:val="24"/>
          <w:szCs w:val="24"/>
          <w:vertAlign w:val="baseline"/>
          <w:lang w:eastAsia="en-US"/>
        </w:rPr>
        <w:t xml:space="preserve">2.2 </w:t>
      </w:r>
      <w:r w:rsidRPr="00C63E5D">
        <w:rPr>
          <w:rFonts w:eastAsiaTheme="minorHAnsi" w:cs="Arial"/>
          <w:b/>
          <w:bCs/>
          <w:color w:val="000000"/>
          <w:sz w:val="24"/>
          <w:szCs w:val="24"/>
          <w:vertAlign w:val="baseline"/>
          <w:lang w:eastAsia="en-US"/>
        </w:rPr>
        <w:t xml:space="preserve"> </w:t>
      </w:r>
      <w:r w:rsidR="00AF58C6" w:rsidRPr="00C63E5D">
        <w:rPr>
          <w:rFonts w:eastAsiaTheme="minorHAnsi" w:cs="Arial"/>
          <w:b/>
          <w:bCs/>
          <w:color w:val="000000"/>
          <w:sz w:val="24"/>
          <w:szCs w:val="24"/>
          <w:vertAlign w:val="baseline"/>
          <w:lang w:eastAsia="en-US"/>
        </w:rPr>
        <w:t xml:space="preserve">Description </w:t>
      </w:r>
      <w:r w:rsidRPr="00C63E5D">
        <w:rPr>
          <w:rFonts w:eastAsiaTheme="minorHAnsi" w:cs="Arial"/>
          <w:b/>
          <w:bCs/>
          <w:color w:val="000000"/>
          <w:sz w:val="24"/>
          <w:szCs w:val="24"/>
          <w:vertAlign w:val="baseline"/>
          <w:lang w:eastAsia="en-US"/>
        </w:rPr>
        <w:t>du terrain</w:t>
      </w:r>
    </w:p>
    <w:p w:rsidR="002F69E4" w:rsidRPr="00C63E5D" w:rsidRDefault="002F69E4" w:rsidP="00C63E5D">
      <w:pPr>
        <w:autoSpaceDE w:val="0"/>
        <w:autoSpaceDN w:val="0"/>
        <w:adjustRightInd w:val="0"/>
        <w:spacing w:after="149" w:line="360" w:lineRule="auto"/>
        <w:rPr>
          <w:rFonts w:eastAsiaTheme="minorHAnsi" w:cs="Arial"/>
          <w:sz w:val="24"/>
          <w:szCs w:val="24"/>
          <w:vertAlign w:val="baseline"/>
          <w:lang w:eastAsia="en-US"/>
        </w:rPr>
      </w:pPr>
      <w:r w:rsidRPr="00C63E5D">
        <w:rPr>
          <w:rFonts w:eastAsiaTheme="minorHAnsi" w:cs="Arial"/>
          <w:b/>
          <w:bCs/>
          <w:color w:val="000000"/>
          <w:sz w:val="24"/>
          <w:szCs w:val="24"/>
          <w:vertAlign w:val="baseline"/>
          <w:lang w:eastAsia="en-US"/>
        </w:rPr>
        <w:t xml:space="preserve">      2 .1</w:t>
      </w:r>
      <w:r w:rsidRPr="00C63E5D">
        <w:rPr>
          <w:rFonts w:eastAsiaTheme="minorHAnsi" w:cs="Arial"/>
          <w:b/>
          <w:bCs/>
          <w:color w:val="000000"/>
          <w:sz w:val="24"/>
          <w:szCs w:val="24"/>
        </w:rPr>
        <w:t xml:space="preserve"> </w:t>
      </w:r>
      <w:r w:rsidR="008C6D30" w:rsidRPr="00C63E5D">
        <w:rPr>
          <w:rFonts w:eastAsiaTheme="minorHAnsi" w:cs="Arial"/>
          <w:b/>
          <w:bCs/>
          <w:color w:val="000000"/>
          <w:sz w:val="24"/>
          <w:szCs w:val="24"/>
          <w:vertAlign w:val="baseline"/>
        </w:rPr>
        <w:t>Emplacement-Destination</w:t>
      </w:r>
    </w:p>
    <w:p w:rsidR="00F538A7" w:rsidRPr="00C63E5D" w:rsidRDefault="00F538A7" w:rsidP="00C63E5D">
      <w:pPr>
        <w:autoSpaceDE w:val="0"/>
        <w:autoSpaceDN w:val="0"/>
        <w:adjustRightInd w:val="0"/>
        <w:spacing w:after="149" w:line="360" w:lineRule="auto"/>
        <w:rPr>
          <w:rFonts w:eastAsiaTheme="minorHAnsi" w:cs="Arial"/>
          <w:sz w:val="24"/>
          <w:szCs w:val="24"/>
          <w:vertAlign w:val="baseline"/>
          <w:lang w:eastAsia="en-US"/>
        </w:rPr>
      </w:pPr>
      <w:r w:rsidRPr="00C63E5D">
        <w:rPr>
          <w:rFonts w:eastAsiaTheme="minorHAnsi" w:cs="Arial"/>
          <w:b/>
          <w:bCs/>
          <w:color w:val="000000"/>
          <w:sz w:val="24"/>
          <w:szCs w:val="24"/>
          <w:vertAlign w:val="baseline"/>
          <w:lang w:eastAsia="en-US"/>
        </w:rPr>
        <w:t xml:space="preserve">      2.2. </w:t>
      </w:r>
      <w:r w:rsidR="00AF58C6" w:rsidRPr="00C63E5D">
        <w:rPr>
          <w:rFonts w:eastAsiaTheme="minorHAnsi" w:cs="Arial"/>
          <w:b/>
          <w:bCs/>
          <w:color w:val="000000"/>
          <w:sz w:val="24"/>
          <w:szCs w:val="24"/>
          <w:vertAlign w:val="baseline"/>
          <w:lang w:eastAsia="en-US"/>
        </w:rPr>
        <w:t>2</w:t>
      </w:r>
      <w:r w:rsidRPr="00C63E5D">
        <w:rPr>
          <w:rFonts w:eastAsiaTheme="minorHAnsi" w:cs="Arial"/>
          <w:b/>
          <w:bCs/>
          <w:color w:val="000000"/>
          <w:sz w:val="24"/>
          <w:szCs w:val="24"/>
          <w:vertAlign w:val="baseline"/>
          <w:lang w:eastAsia="en-US"/>
        </w:rPr>
        <w:t xml:space="preserve"> Etat des lieux </w:t>
      </w:r>
    </w:p>
    <w:p w:rsidR="002F69E4" w:rsidRPr="00C63E5D" w:rsidRDefault="00F538A7" w:rsidP="00C63E5D">
      <w:pPr>
        <w:pStyle w:val="Paragraphedeliste"/>
        <w:numPr>
          <w:ilvl w:val="0"/>
          <w:numId w:val="34"/>
        </w:numPr>
        <w:autoSpaceDE w:val="0"/>
        <w:autoSpaceDN w:val="0"/>
        <w:adjustRightInd w:val="0"/>
        <w:spacing w:line="360" w:lineRule="auto"/>
        <w:rPr>
          <w:rFonts w:eastAsiaTheme="minorHAnsi"/>
          <w:color w:val="000000"/>
          <w:sz w:val="24"/>
          <w:szCs w:val="24"/>
          <w:vertAlign w:val="baseline"/>
        </w:rPr>
      </w:pPr>
      <w:r w:rsidRPr="00C63E5D">
        <w:rPr>
          <w:rFonts w:eastAsiaTheme="minorHAnsi"/>
          <w:b/>
          <w:bCs/>
          <w:color w:val="000000"/>
          <w:sz w:val="24"/>
          <w:szCs w:val="24"/>
          <w:vertAlign w:val="baseline"/>
        </w:rPr>
        <w:t xml:space="preserve">Localisation </w:t>
      </w:r>
    </w:p>
    <w:p w:rsidR="002F69E4" w:rsidRPr="00C63E5D" w:rsidRDefault="00F538A7" w:rsidP="00C63E5D">
      <w:pPr>
        <w:pStyle w:val="Paragraphedeliste"/>
        <w:numPr>
          <w:ilvl w:val="0"/>
          <w:numId w:val="34"/>
        </w:numPr>
        <w:autoSpaceDE w:val="0"/>
        <w:autoSpaceDN w:val="0"/>
        <w:adjustRightInd w:val="0"/>
        <w:spacing w:line="360" w:lineRule="auto"/>
        <w:rPr>
          <w:rFonts w:eastAsiaTheme="minorHAnsi"/>
          <w:color w:val="000000"/>
          <w:sz w:val="24"/>
          <w:szCs w:val="24"/>
          <w:vertAlign w:val="baseline"/>
        </w:rPr>
      </w:pPr>
      <w:r w:rsidRPr="00C63E5D">
        <w:rPr>
          <w:rFonts w:eastAsiaTheme="minorHAnsi"/>
          <w:b/>
          <w:bCs/>
          <w:color w:val="000000"/>
          <w:sz w:val="24"/>
          <w:szCs w:val="24"/>
          <w:vertAlign w:val="baseline"/>
        </w:rPr>
        <w:t xml:space="preserve">Evaluation des ressources de la </w:t>
      </w:r>
    </w:p>
    <w:p w:rsidR="002F69E4" w:rsidRPr="00C63E5D" w:rsidRDefault="00F538A7" w:rsidP="00C63E5D">
      <w:pPr>
        <w:pStyle w:val="Paragraphedeliste"/>
        <w:numPr>
          <w:ilvl w:val="0"/>
          <w:numId w:val="34"/>
        </w:numPr>
        <w:autoSpaceDE w:val="0"/>
        <w:autoSpaceDN w:val="0"/>
        <w:adjustRightInd w:val="0"/>
        <w:spacing w:line="360" w:lineRule="auto"/>
        <w:rPr>
          <w:rFonts w:eastAsiaTheme="minorHAnsi"/>
          <w:color w:val="000000"/>
          <w:sz w:val="24"/>
          <w:szCs w:val="24"/>
          <w:vertAlign w:val="baseline"/>
        </w:rPr>
      </w:pPr>
      <w:r w:rsidRPr="00C63E5D">
        <w:rPr>
          <w:rFonts w:eastAsiaTheme="minorHAnsi"/>
          <w:b/>
          <w:bCs/>
          <w:color w:val="000000"/>
          <w:sz w:val="24"/>
          <w:szCs w:val="24"/>
          <w:vertAlign w:val="baseline"/>
        </w:rPr>
        <w:t xml:space="preserve">Proposition des plans d’aménagement et de gestion Objectif d’aménagement </w:t>
      </w:r>
    </w:p>
    <w:p w:rsidR="00F538A7" w:rsidRPr="00C63E5D" w:rsidRDefault="00F538A7" w:rsidP="00C63E5D">
      <w:pPr>
        <w:pStyle w:val="Paragraphedeliste"/>
        <w:autoSpaceDE w:val="0"/>
        <w:autoSpaceDN w:val="0"/>
        <w:adjustRightInd w:val="0"/>
        <w:spacing w:line="360" w:lineRule="auto"/>
        <w:ind w:left="1050"/>
        <w:rPr>
          <w:rFonts w:eastAsiaTheme="minorHAnsi"/>
          <w:color w:val="000000"/>
          <w:sz w:val="24"/>
          <w:szCs w:val="24"/>
          <w:vertAlign w:val="baseline"/>
        </w:rPr>
      </w:pPr>
      <w:r w:rsidRPr="00C63E5D">
        <w:rPr>
          <w:rFonts w:eastAsia="Calibri"/>
          <w:sz w:val="24"/>
          <w:szCs w:val="24"/>
          <w:vertAlign w:val="baseline"/>
        </w:rPr>
        <w:t xml:space="preserve"> </w:t>
      </w:r>
    </w:p>
    <w:p w:rsidR="002F69E4" w:rsidRPr="00C63E5D" w:rsidRDefault="00F538A7"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 xml:space="preserve">  III -ETUDE TECHNIQUE DE FS</w:t>
      </w:r>
    </w:p>
    <w:p w:rsidR="002F69E4" w:rsidRDefault="002F69E4"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P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33223" w:rsidRPr="00C63E5D" w:rsidRDefault="00C33223"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lastRenderedPageBreak/>
        <w:t xml:space="preserve">I-INTRODUCTION </w:t>
      </w:r>
    </w:p>
    <w:p w:rsidR="00C33223" w:rsidRPr="00C63E5D" w:rsidRDefault="00C33223"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1.1.</w:t>
      </w:r>
      <w:r w:rsidRPr="00C63E5D">
        <w:rPr>
          <w:rFonts w:eastAsia="Calibri" w:cs="Arial"/>
          <w:b/>
          <w:sz w:val="24"/>
          <w:szCs w:val="24"/>
          <w:vertAlign w:val="baseline"/>
          <w:lang w:eastAsia="en-US"/>
        </w:rPr>
        <w:tab/>
        <w:t xml:space="preserve">Contexte et justification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C63E5D">
        <w:rPr>
          <w:rFonts w:eastAsiaTheme="minorHAnsi" w:cs="Arial"/>
          <w:sz w:val="24"/>
          <w:szCs w:val="24"/>
          <w:vertAlign w:val="baseline"/>
          <w:lang w:eastAsia="en-US"/>
        </w:rPr>
        <w:t>Donga</w:t>
      </w:r>
      <w:proofErr w:type="spellEnd"/>
      <w:r w:rsidRPr="00C63E5D">
        <w:rPr>
          <w:rFonts w:eastAsiaTheme="minorHAnsi" w:cs="Arial"/>
          <w:sz w:val="24"/>
          <w:szCs w:val="24"/>
          <w:vertAlign w:val="baseline"/>
          <w:lang w:eastAsia="en-US"/>
        </w:rPr>
        <w:t xml:space="preserve">, elle est limitée au Nord par les communes </w:t>
      </w:r>
      <w:proofErr w:type="gramStart"/>
      <w:r w:rsidRPr="00C63E5D">
        <w:rPr>
          <w:rFonts w:eastAsiaTheme="minorHAnsi" w:cs="Arial"/>
          <w:sz w:val="24"/>
          <w:szCs w:val="24"/>
          <w:vertAlign w:val="baseline"/>
          <w:lang w:eastAsia="en-US"/>
        </w:rPr>
        <w:t xml:space="preserve">de </w:t>
      </w:r>
      <w:proofErr w:type="spellStart"/>
      <w:r w:rsidRPr="00C63E5D">
        <w:rPr>
          <w:rFonts w:eastAsiaTheme="minorHAnsi" w:cs="Arial"/>
          <w:sz w:val="24"/>
          <w:szCs w:val="24"/>
          <w:vertAlign w:val="baseline"/>
          <w:lang w:eastAsia="en-US"/>
        </w:rPr>
        <w:t>Ouaké</w:t>
      </w:r>
      <w:proofErr w:type="spellEnd"/>
      <w:proofErr w:type="gramEnd"/>
      <w:r w:rsidRPr="00C63E5D">
        <w:rPr>
          <w:rFonts w:eastAsiaTheme="minorHAnsi" w:cs="Arial"/>
          <w:sz w:val="24"/>
          <w:szCs w:val="24"/>
          <w:vertAlign w:val="baseline"/>
          <w:lang w:eastAsia="en-US"/>
        </w:rPr>
        <w:t xml:space="preserve"> et de Djougou, au Sud par les communes de </w:t>
      </w:r>
      <w:proofErr w:type="spellStart"/>
      <w:r w:rsidRPr="00C63E5D">
        <w:rPr>
          <w:rFonts w:eastAsiaTheme="minorHAnsi" w:cs="Arial"/>
          <w:sz w:val="24"/>
          <w:szCs w:val="24"/>
          <w:vertAlign w:val="baseline"/>
          <w:lang w:eastAsia="en-US"/>
        </w:rPr>
        <w:t>Bantè</w:t>
      </w:r>
      <w:proofErr w:type="spellEnd"/>
      <w:r w:rsidRPr="00C63E5D">
        <w:rPr>
          <w:rFonts w:eastAsiaTheme="minorHAnsi" w:cs="Arial"/>
          <w:sz w:val="24"/>
          <w:szCs w:val="24"/>
          <w:vertAlign w:val="baseline"/>
          <w:lang w:eastAsia="en-US"/>
        </w:rPr>
        <w:t xml:space="preserve"> et de </w:t>
      </w:r>
      <w:proofErr w:type="spellStart"/>
      <w:r w:rsidRPr="00C63E5D">
        <w:rPr>
          <w:rFonts w:eastAsiaTheme="minorHAnsi" w:cs="Arial"/>
          <w:sz w:val="24"/>
          <w:szCs w:val="24"/>
          <w:vertAlign w:val="baseline"/>
          <w:lang w:eastAsia="en-US"/>
        </w:rPr>
        <w:t>Glazoué</w:t>
      </w:r>
      <w:proofErr w:type="spellEnd"/>
      <w:r w:rsidRPr="00C63E5D">
        <w:rPr>
          <w:rFonts w:eastAsiaTheme="minorHAnsi" w:cs="Arial"/>
          <w:sz w:val="24"/>
          <w:szCs w:val="24"/>
          <w:vertAlign w:val="baseline"/>
          <w:lang w:eastAsia="en-US"/>
        </w:rPr>
        <w:t xml:space="preserve">, à l’Est par les communes de </w:t>
      </w:r>
      <w:proofErr w:type="spellStart"/>
      <w:r w:rsidRPr="00C63E5D">
        <w:rPr>
          <w:rFonts w:eastAsiaTheme="minorHAnsi" w:cs="Arial"/>
          <w:sz w:val="24"/>
          <w:szCs w:val="24"/>
          <w:vertAlign w:val="baseline"/>
          <w:lang w:eastAsia="en-US"/>
        </w:rPr>
        <w:t>Tchaourou</w:t>
      </w:r>
      <w:proofErr w:type="spellEnd"/>
      <w:r w:rsidRPr="00C63E5D">
        <w:rPr>
          <w:rFonts w:eastAsiaTheme="minorHAnsi" w:cs="Arial"/>
          <w:sz w:val="24"/>
          <w:szCs w:val="24"/>
          <w:vertAlign w:val="baseline"/>
          <w:lang w:eastAsia="en-US"/>
        </w:rPr>
        <w:t xml:space="preserve"> et de </w:t>
      </w:r>
      <w:proofErr w:type="spellStart"/>
      <w:r w:rsidRPr="00C63E5D">
        <w:rPr>
          <w:rFonts w:eastAsiaTheme="minorHAnsi" w:cs="Arial"/>
          <w:sz w:val="24"/>
          <w:szCs w:val="24"/>
          <w:vertAlign w:val="baseline"/>
          <w:lang w:eastAsia="en-US"/>
        </w:rPr>
        <w:t>Ouèssè</w:t>
      </w:r>
      <w:proofErr w:type="spellEnd"/>
      <w:r w:rsidRPr="00C63E5D">
        <w:rPr>
          <w:rFonts w:eastAsiaTheme="minorHAnsi" w:cs="Arial"/>
          <w:sz w:val="24"/>
          <w:szCs w:val="24"/>
          <w:vertAlign w:val="baseline"/>
          <w:lang w:eastAsia="en-US"/>
        </w:rPr>
        <w:t xml:space="preserve"> et à l’Ouest par la République du Togo. </w:t>
      </w: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C63E5D">
        <w:rPr>
          <w:rFonts w:eastAsiaTheme="minorHAnsi" w:cs="Arial"/>
          <w:sz w:val="24"/>
          <w:szCs w:val="24"/>
          <w:vertAlign w:val="baseline"/>
          <w:lang w:eastAsia="en-US"/>
        </w:rPr>
        <w:t>Donga</w:t>
      </w:r>
      <w:proofErr w:type="spellEnd"/>
      <w:r w:rsidRPr="00C63E5D">
        <w:rPr>
          <w:rFonts w:eastAsiaTheme="minorHAnsi" w:cs="Arial"/>
          <w:sz w:val="24"/>
          <w:szCs w:val="24"/>
          <w:vertAlign w:val="baseline"/>
          <w:lang w:eastAsia="en-US"/>
        </w:rPr>
        <w:t xml:space="preserve">).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proofErr w:type="gramStart"/>
      <w:r w:rsidRPr="00C63E5D">
        <w:rPr>
          <w:rFonts w:eastAsiaTheme="minorHAnsi" w:cs="Arial"/>
          <w:sz w:val="24"/>
          <w:szCs w:val="24"/>
          <w:vertAlign w:val="baseline"/>
          <w:lang w:eastAsia="en-US"/>
        </w:rPr>
        <w:t>le</w:t>
      </w:r>
      <w:proofErr w:type="gramEnd"/>
      <w:r w:rsidRPr="00C63E5D">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 xml:space="preserve">.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Dans le but de concrétiser cette noble orientation, le Conseil Communal de </w:t>
      </w: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p>
    <w:p w:rsidR="00C33223" w:rsidRPr="00C63E5D" w:rsidRDefault="00C33223" w:rsidP="00C63E5D">
      <w:pPr>
        <w:autoSpaceDE w:val="0"/>
        <w:autoSpaceDN w:val="0"/>
        <w:adjustRightInd w:val="0"/>
        <w:spacing w:after="120" w:line="360" w:lineRule="auto"/>
        <w:jc w:val="both"/>
        <w:rPr>
          <w:rFonts w:eastAsia="Calibri" w:cs="Arial"/>
          <w:b/>
          <w:sz w:val="24"/>
          <w:szCs w:val="24"/>
          <w:vertAlign w:val="baseline"/>
          <w:lang w:eastAsia="en-US"/>
        </w:rPr>
      </w:pPr>
    </w:p>
    <w:p w:rsidR="00C33223" w:rsidRPr="00C63E5D" w:rsidRDefault="00C33223"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1.2.</w:t>
      </w:r>
      <w:r w:rsidRPr="00C63E5D">
        <w:rPr>
          <w:rFonts w:eastAsia="Calibri" w:cs="Arial"/>
          <w:b/>
          <w:sz w:val="24"/>
          <w:szCs w:val="24"/>
          <w:vertAlign w:val="baseline"/>
          <w:lang w:eastAsia="en-US"/>
        </w:rPr>
        <w:tab/>
        <w:t>Objectif de la mission</w:t>
      </w:r>
    </w:p>
    <w:p w:rsidR="00C33223" w:rsidRPr="00C63E5D" w:rsidRDefault="00C33223" w:rsidP="00C63E5D">
      <w:pPr>
        <w:pStyle w:val="Paragraphedeliste"/>
        <w:autoSpaceDE w:val="0"/>
        <w:autoSpaceDN w:val="0"/>
        <w:adjustRightInd w:val="0"/>
        <w:spacing w:line="360" w:lineRule="auto"/>
        <w:ind w:left="750"/>
        <w:rPr>
          <w:rFonts w:eastAsiaTheme="minorHAnsi"/>
          <w:b/>
          <w:bCs/>
          <w:sz w:val="24"/>
          <w:szCs w:val="24"/>
          <w:vertAlign w:val="baseline"/>
        </w:rPr>
      </w:pP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Les objectifs spécifiques sont entre autres :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 Contribuer au relèvement du niveau de l’offre de services touristiques de la commune.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C63E5D">
        <w:rPr>
          <w:rFonts w:eastAsiaTheme="minorHAnsi" w:cs="Arial"/>
          <w:sz w:val="24"/>
          <w:szCs w:val="24"/>
          <w:vertAlign w:val="baseline"/>
          <w:lang w:eastAsia="en-US"/>
        </w:rPr>
        <w:t>Bassila</w:t>
      </w:r>
      <w:proofErr w:type="spellEnd"/>
      <w:r w:rsidRPr="00C63E5D">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lastRenderedPageBreak/>
        <w:t xml:space="preserve">L’étude comporte les deux phases suivantes :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p>
    <w:p w:rsidR="00C33223" w:rsidRPr="00C63E5D" w:rsidRDefault="00C33223" w:rsidP="00C63E5D">
      <w:pPr>
        <w:autoSpaceDE w:val="0"/>
        <w:autoSpaceDN w:val="0"/>
        <w:adjustRightInd w:val="0"/>
        <w:spacing w:after="149"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w:t>
      </w:r>
      <w:r w:rsidRPr="00C63E5D">
        <w:rPr>
          <w:rFonts w:eastAsiaTheme="minorHAnsi" w:cs="Arial"/>
          <w:sz w:val="24"/>
          <w:szCs w:val="24"/>
          <w:vertAlign w:val="baseline"/>
          <w:lang w:eastAsia="en-US"/>
        </w:rPr>
        <w:t xml:space="preserve">Etudes d’impact environnemental ;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w:t>
      </w:r>
      <w:r w:rsidRPr="00C63E5D">
        <w:rPr>
          <w:rFonts w:eastAsiaTheme="minorHAnsi" w:cs="Arial"/>
          <w:sz w:val="24"/>
          <w:szCs w:val="24"/>
          <w:vertAlign w:val="baseline"/>
          <w:lang w:eastAsia="en-US"/>
        </w:rPr>
        <w:t xml:space="preserve">Etudes techniques des travaux d’aménagement de sites touristiques; </w:t>
      </w: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p>
    <w:p w:rsidR="00C33223"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1.3.</w:t>
      </w:r>
      <w:r w:rsidRPr="00C63E5D">
        <w:rPr>
          <w:rFonts w:eastAsia="Calibri" w:cs="Arial"/>
          <w:b/>
          <w:sz w:val="24"/>
          <w:szCs w:val="24"/>
          <w:vertAlign w:val="baseline"/>
          <w:lang w:eastAsia="en-US"/>
        </w:rPr>
        <w:tab/>
        <w:t xml:space="preserve">La démarche méthodologique </w:t>
      </w:r>
    </w:p>
    <w:p w:rsidR="00C33223" w:rsidRPr="00C63E5D" w:rsidRDefault="00C33223"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C63E5D" w:rsidRDefault="00C33223" w:rsidP="00C63E5D">
      <w:pPr>
        <w:spacing w:before="240" w:line="360" w:lineRule="auto"/>
        <w:jc w:val="both"/>
        <w:rPr>
          <w:rFonts w:cs="Arial"/>
          <w:b/>
          <w:sz w:val="24"/>
          <w:szCs w:val="24"/>
        </w:rPr>
      </w:pPr>
      <w:r w:rsidRPr="00C63E5D">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C63E5D" w:rsidRDefault="00C33223" w:rsidP="00C63E5D">
      <w:pPr>
        <w:pStyle w:val="Default"/>
        <w:spacing w:line="360" w:lineRule="auto"/>
        <w:rPr>
          <w:rFonts w:ascii="Arial" w:hAnsi="Arial" w:cs="Arial"/>
          <w:b/>
          <w:color w:val="auto"/>
        </w:rPr>
      </w:pPr>
    </w:p>
    <w:p w:rsidR="00C33223" w:rsidRPr="00C63E5D" w:rsidRDefault="00C33223" w:rsidP="00C63E5D">
      <w:pPr>
        <w:pStyle w:val="Default"/>
        <w:spacing w:line="360" w:lineRule="auto"/>
        <w:rPr>
          <w:rFonts w:ascii="Arial" w:hAnsi="Arial" w:cs="Arial"/>
          <w:b/>
          <w:color w:val="auto"/>
        </w:rPr>
      </w:pPr>
    </w:p>
    <w:p w:rsidR="00C33223" w:rsidRPr="00C63E5D" w:rsidRDefault="00C33223" w:rsidP="00C63E5D">
      <w:pPr>
        <w:pStyle w:val="Default"/>
        <w:spacing w:line="360" w:lineRule="auto"/>
        <w:rPr>
          <w:rFonts w:ascii="Arial" w:hAnsi="Arial" w:cs="Arial"/>
          <w:b/>
          <w:color w:val="auto"/>
        </w:rPr>
      </w:pPr>
      <w:r w:rsidRPr="00C63E5D">
        <w:rPr>
          <w:rFonts w:ascii="Arial" w:hAnsi="Arial" w:cs="Arial"/>
          <w:b/>
          <w:color w:val="auto"/>
        </w:rPr>
        <w:t xml:space="preserve">                               </w:t>
      </w:r>
    </w:p>
    <w:p w:rsidR="00C33223" w:rsidRPr="00C63E5D" w:rsidRDefault="00C33223" w:rsidP="00C63E5D">
      <w:pPr>
        <w:pStyle w:val="Default"/>
        <w:spacing w:line="360" w:lineRule="auto"/>
        <w:rPr>
          <w:rFonts w:ascii="Arial" w:hAnsi="Arial" w:cs="Arial"/>
          <w:b/>
          <w:color w:val="auto"/>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lastRenderedPageBreak/>
        <w:t xml:space="preserve">                             </w:t>
      </w: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 xml:space="preserve"> II-ETUDE D’IMPACT ENVIRONNEMENTAL</w:t>
      </w:r>
    </w:p>
    <w:p w:rsidR="00C33223" w:rsidRPr="00C63E5D" w:rsidRDefault="00C33223" w:rsidP="00C63E5D">
      <w:pPr>
        <w:pStyle w:val="Default"/>
        <w:spacing w:line="360" w:lineRule="auto"/>
        <w:rPr>
          <w:rFonts w:ascii="Arial" w:hAnsi="Arial" w:cs="Arial"/>
          <w:b/>
          <w:color w:val="auto"/>
        </w:rPr>
      </w:pPr>
    </w:p>
    <w:p w:rsidR="00C33223" w:rsidRPr="00C63E5D" w:rsidRDefault="00C33223" w:rsidP="00C63E5D">
      <w:pPr>
        <w:pStyle w:val="Default"/>
        <w:spacing w:line="360" w:lineRule="auto"/>
        <w:rPr>
          <w:rFonts w:ascii="Arial" w:hAnsi="Arial" w:cs="Arial"/>
          <w:b/>
          <w:color w:val="auto"/>
        </w:rPr>
      </w:pPr>
    </w:p>
    <w:p w:rsidR="00C33223" w:rsidRPr="00C63E5D" w:rsidRDefault="00C33223" w:rsidP="00C63E5D">
      <w:pPr>
        <w:pStyle w:val="Default"/>
        <w:spacing w:line="360" w:lineRule="auto"/>
        <w:rPr>
          <w:rFonts w:ascii="Arial" w:hAnsi="Arial" w:cs="Arial"/>
          <w:b/>
          <w:color w:val="70AD47" w:themeColor="accent6"/>
        </w:rPr>
      </w:pPr>
      <w:r w:rsidRPr="00C63E5D">
        <w:rPr>
          <w:rFonts w:ascii="Arial" w:hAnsi="Arial" w:cs="Arial"/>
          <w:b/>
          <w:color w:val="auto"/>
        </w:rPr>
        <w:t xml:space="preserve">                                         </w:t>
      </w:r>
      <w:r w:rsidRPr="00C63E5D">
        <w:rPr>
          <w:rFonts w:ascii="Arial" w:hAnsi="Arial" w:cs="Arial"/>
          <w:b/>
          <w:color w:val="70AD47" w:themeColor="accent6"/>
        </w:rPr>
        <w:t xml:space="preserve">  </w:t>
      </w:r>
      <w:r w:rsidR="00817614" w:rsidRPr="00C63E5D">
        <w:rPr>
          <w:rFonts w:ascii="Arial" w:hAnsi="Arial" w:cs="Arial"/>
          <w:b/>
          <w:color w:val="70AD47" w:themeColor="accent6"/>
        </w:rPr>
        <w:t>MAUSOLE ALPHONSE ALLEY</w:t>
      </w:r>
    </w:p>
    <w:p w:rsidR="00C33223" w:rsidRPr="00C63E5D" w:rsidRDefault="00C33223" w:rsidP="00C63E5D">
      <w:pPr>
        <w:pStyle w:val="Default"/>
        <w:spacing w:line="360" w:lineRule="auto"/>
        <w:rPr>
          <w:rFonts w:ascii="Arial" w:hAnsi="Arial" w:cs="Arial"/>
          <w:b/>
          <w:color w:val="70AD47" w:themeColor="accent6"/>
        </w:rPr>
      </w:pPr>
    </w:p>
    <w:p w:rsidR="00C33223" w:rsidRPr="00C63E5D" w:rsidRDefault="00C33223" w:rsidP="00C63E5D">
      <w:pPr>
        <w:autoSpaceDE w:val="0"/>
        <w:autoSpaceDN w:val="0"/>
        <w:adjustRightInd w:val="0"/>
        <w:spacing w:line="360" w:lineRule="auto"/>
        <w:rPr>
          <w:rFonts w:eastAsiaTheme="minorHAnsi" w:cs="Arial"/>
          <w:color w:val="000000"/>
          <w:sz w:val="24"/>
          <w:szCs w:val="24"/>
          <w:vertAlign w:val="baseline"/>
          <w:lang w:eastAsia="en-US"/>
        </w:rPr>
      </w:pPr>
      <w:r w:rsidRPr="00C63E5D">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C63E5D" w:rsidRDefault="00C33223" w:rsidP="00C63E5D">
      <w:pPr>
        <w:autoSpaceDE w:val="0"/>
        <w:autoSpaceDN w:val="0"/>
        <w:adjustRightInd w:val="0"/>
        <w:spacing w:after="120" w:line="360" w:lineRule="auto"/>
        <w:jc w:val="both"/>
        <w:rPr>
          <w:rFonts w:eastAsia="Calibri" w:cs="Arial"/>
          <w:b/>
          <w:sz w:val="24"/>
          <w:szCs w:val="24"/>
          <w:vertAlign w:val="baseline"/>
          <w:lang w:eastAsia="en-US"/>
        </w:rPr>
      </w:pPr>
    </w:p>
    <w:p w:rsidR="00C33223"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 xml:space="preserve">      2.1 Présentation du lieu et historique</w:t>
      </w:r>
    </w:p>
    <w:p w:rsidR="00B71BE3" w:rsidRPr="00C63E5D" w:rsidRDefault="00B71BE3" w:rsidP="00C63E5D">
      <w:pPr>
        <w:spacing w:after="160"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La description physique du site a été réalisée suite à une inspection visuelle des lieux et de toutes autres informations verbales à nous fournies par les sages.</w:t>
      </w:r>
    </w:p>
    <w:p w:rsidR="00B71BE3" w:rsidRPr="00C63E5D" w:rsidRDefault="006F2235" w:rsidP="00C63E5D">
      <w:pPr>
        <w:spacing w:after="160" w:line="360" w:lineRule="auto"/>
        <w:jc w:val="both"/>
        <w:rPr>
          <w:rFonts w:eastAsia="Calibri" w:cs="Arial"/>
          <w:sz w:val="24"/>
          <w:szCs w:val="24"/>
          <w:vertAlign w:val="baseline"/>
          <w:lang w:eastAsia="en-US"/>
        </w:rPr>
      </w:pPr>
      <w:r>
        <w:rPr>
          <w:rFonts w:eastAsia="Calibri" w:cs="Arial"/>
          <w:sz w:val="24"/>
          <w:szCs w:val="24"/>
          <w:vertAlign w:val="baseline"/>
          <w:lang w:eastAsia="en-US"/>
        </w:rPr>
        <w:t>Le mausolée se situe a</w:t>
      </w:r>
      <w:r w:rsidR="00B71BE3" w:rsidRPr="00C63E5D">
        <w:rPr>
          <w:rFonts w:eastAsia="Calibri" w:cs="Arial"/>
          <w:sz w:val="24"/>
          <w:szCs w:val="24"/>
          <w:vertAlign w:val="baseline"/>
          <w:lang w:eastAsia="en-US"/>
        </w:rPr>
        <w:t xml:space="preserve">u niveau du carrefour central de la ville </w:t>
      </w:r>
      <w:r>
        <w:rPr>
          <w:rFonts w:eastAsia="Calibri" w:cs="Arial"/>
          <w:sz w:val="24"/>
          <w:szCs w:val="24"/>
          <w:vertAlign w:val="baseline"/>
          <w:lang w:eastAsia="en-US"/>
        </w:rPr>
        <w:t xml:space="preserve">de </w:t>
      </w:r>
      <w:proofErr w:type="spellStart"/>
      <w:r>
        <w:rPr>
          <w:rFonts w:eastAsia="Calibri" w:cs="Arial"/>
          <w:sz w:val="24"/>
          <w:szCs w:val="24"/>
          <w:vertAlign w:val="baseline"/>
          <w:lang w:eastAsia="en-US"/>
        </w:rPr>
        <w:t>Bassila</w:t>
      </w:r>
      <w:proofErr w:type="spellEnd"/>
      <w:r>
        <w:rPr>
          <w:rFonts w:eastAsia="Calibri" w:cs="Arial"/>
          <w:sz w:val="24"/>
          <w:szCs w:val="24"/>
          <w:vertAlign w:val="baseline"/>
          <w:lang w:eastAsia="en-US"/>
        </w:rPr>
        <w:t>. Ce mausolée est la représentation immortalisée</w:t>
      </w:r>
      <w:r w:rsidR="00B71BE3" w:rsidRPr="00C63E5D">
        <w:rPr>
          <w:rFonts w:eastAsia="Calibri" w:cs="Arial"/>
          <w:sz w:val="24"/>
          <w:szCs w:val="24"/>
          <w:vertAlign w:val="baseline"/>
          <w:lang w:eastAsia="en-US"/>
        </w:rPr>
        <w:t xml:space="preserve"> d’un ancien présiden</w:t>
      </w:r>
      <w:r>
        <w:rPr>
          <w:rFonts w:eastAsia="Calibri" w:cs="Arial"/>
          <w:sz w:val="24"/>
          <w:szCs w:val="24"/>
          <w:vertAlign w:val="baseline"/>
          <w:lang w:eastAsia="en-US"/>
        </w:rPr>
        <w:t>t de la république du Benin. Nom</w:t>
      </w:r>
      <w:r w:rsidR="00B71BE3" w:rsidRPr="00C63E5D">
        <w:rPr>
          <w:rFonts w:eastAsia="Calibri" w:cs="Arial"/>
          <w:sz w:val="24"/>
          <w:szCs w:val="24"/>
          <w:vertAlign w:val="baseline"/>
          <w:lang w:eastAsia="en-US"/>
        </w:rPr>
        <w:t>mé Mausolée Alphonse</w:t>
      </w:r>
      <w:r>
        <w:rPr>
          <w:rFonts w:eastAsia="Calibri" w:cs="Arial"/>
          <w:sz w:val="24"/>
          <w:szCs w:val="24"/>
          <w:vertAlign w:val="baseline"/>
          <w:lang w:eastAsia="en-US"/>
        </w:rPr>
        <w:t xml:space="preserve"> ALLEY. C’</w:t>
      </w:r>
      <w:r w:rsidR="00B71BE3" w:rsidRPr="00C63E5D">
        <w:rPr>
          <w:rFonts w:eastAsia="Calibri" w:cs="Arial"/>
          <w:sz w:val="24"/>
          <w:szCs w:val="24"/>
          <w:vertAlign w:val="baseline"/>
          <w:lang w:eastAsia="en-US"/>
        </w:rPr>
        <w:t xml:space="preserve">est un bâtiment de type RDC </w:t>
      </w:r>
      <w:r>
        <w:rPr>
          <w:rFonts w:eastAsia="Calibri" w:cs="Arial"/>
          <w:sz w:val="24"/>
          <w:szCs w:val="24"/>
          <w:vertAlign w:val="baseline"/>
          <w:lang w:eastAsia="en-US"/>
        </w:rPr>
        <w:t>qui</w:t>
      </w:r>
      <w:r w:rsidR="00B71BE3" w:rsidRPr="00C63E5D">
        <w:rPr>
          <w:rFonts w:eastAsia="Calibri" w:cs="Arial"/>
          <w:sz w:val="24"/>
          <w:szCs w:val="24"/>
          <w:vertAlign w:val="baseline"/>
          <w:lang w:eastAsia="en-US"/>
        </w:rPr>
        <w:t xml:space="preserve"> est entièrement clôturé. La cour est</w:t>
      </w:r>
      <w:r>
        <w:rPr>
          <w:rFonts w:eastAsia="Calibri" w:cs="Arial"/>
          <w:sz w:val="24"/>
          <w:szCs w:val="24"/>
          <w:vertAlign w:val="baseline"/>
          <w:lang w:eastAsia="en-US"/>
        </w:rPr>
        <w:t xml:space="preserve"> partiellement en sable latéritique.</w:t>
      </w:r>
      <w:r w:rsidR="00AD60BF">
        <w:rPr>
          <w:rFonts w:eastAsia="Calibri" w:cs="Arial"/>
          <w:sz w:val="24"/>
          <w:szCs w:val="24"/>
          <w:vertAlign w:val="baseline"/>
          <w:lang w:eastAsia="en-US"/>
        </w:rPr>
        <w:t> </w:t>
      </w:r>
      <w:r w:rsidR="00AD60BF" w:rsidRPr="00C63E5D">
        <w:rPr>
          <w:rFonts w:eastAsia="Calibri" w:cs="Arial"/>
          <w:sz w:val="24"/>
          <w:szCs w:val="24"/>
          <w:vertAlign w:val="baseline"/>
          <w:lang w:eastAsia="en-US"/>
        </w:rPr>
        <w:t>À</w:t>
      </w:r>
      <w:r w:rsidR="00AD60BF">
        <w:rPr>
          <w:rFonts w:eastAsia="Calibri" w:cs="Arial"/>
          <w:sz w:val="24"/>
          <w:szCs w:val="24"/>
          <w:vertAlign w:val="baseline"/>
          <w:lang w:eastAsia="en-US"/>
        </w:rPr>
        <w:t xml:space="preserve"> l’intérieur de ce bâtiment se trouve, </w:t>
      </w:r>
      <w:r w:rsidR="00B71BE3" w:rsidRPr="00C63E5D">
        <w:rPr>
          <w:rFonts w:eastAsia="Calibri" w:cs="Arial"/>
          <w:sz w:val="24"/>
          <w:szCs w:val="24"/>
          <w:vertAlign w:val="baseline"/>
          <w:lang w:eastAsia="en-US"/>
        </w:rPr>
        <w:t xml:space="preserve"> la tombe du feu Alphonse </w:t>
      </w:r>
      <w:proofErr w:type="spellStart"/>
      <w:r w:rsidR="00B71BE3" w:rsidRPr="00C63E5D">
        <w:rPr>
          <w:rFonts w:eastAsia="Calibri" w:cs="Arial"/>
          <w:sz w:val="24"/>
          <w:szCs w:val="24"/>
          <w:vertAlign w:val="baseline"/>
          <w:lang w:eastAsia="en-US"/>
        </w:rPr>
        <w:t>Alley</w:t>
      </w:r>
      <w:proofErr w:type="spellEnd"/>
      <w:r w:rsidR="00B71BE3" w:rsidRPr="00C63E5D">
        <w:rPr>
          <w:rFonts w:eastAsia="Calibri" w:cs="Arial"/>
          <w:sz w:val="24"/>
          <w:szCs w:val="24"/>
          <w:vertAlign w:val="baseline"/>
          <w:lang w:eastAsia="en-US"/>
        </w:rPr>
        <w:t>, à droite celle de son père et à gauche celle de sa mère .L’inst</w:t>
      </w:r>
      <w:r w:rsidR="00AD60BF">
        <w:rPr>
          <w:rFonts w:eastAsia="Calibri" w:cs="Arial"/>
          <w:sz w:val="24"/>
          <w:szCs w:val="24"/>
          <w:vertAlign w:val="baseline"/>
          <w:lang w:eastAsia="en-US"/>
        </w:rPr>
        <w:t xml:space="preserve">allation électrique est </w:t>
      </w:r>
      <w:proofErr w:type="spellStart"/>
      <w:r w:rsidR="00AD60BF">
        <w:rPr>
          <w:rFonts w:eastAsia="Calibri" w:cs="Arial"/>
          <w:sz w:val="24"/>
          <w:szCs w:val="24"/>
          <w:vertAlign w:val="baseline"/>
          <w:lang w:eastAsia="en-US"/>
        </w:rPr>
        <w:t>prévu</w:t>
      </w:r>
      <w:proofErr w:type="gramStart"/>
      <w:r w:rsidR="00AD60BF">
        <w:rPr>
          <w:rFonts w:eastAsia="Calibri" w:cs="Arial"/>
          <w:sz w:val="24"/>
          <w:szCs w:val="24"/>
          <w:vertAlign w:val="baseline"/>
          <w:lang w:eastAsia="en-US"/>
        </w:rPr>
        <w:t>,mais</w:t>
      </w:r>
      <w:proofErr w:type="spellEnd"/>
      <w:proofErr w:type="gramEnd"/>
      <w:r w:rsidR="00AD60BF">
        <w:rPr>
          <w:rFonts w:eastAsia="Calibri" w:cs="Arial"/>
          <w:sz w:val="24"/>
          <w:szCs w:val="24"/>
          <w:vertAlign w:val="baseline"/>
          <w:lang w:eastAsia="en-US"/>
        </w:rPr>
        <w:t xml:space="preserve"> nous notons l’</w:t>
      </w:r>
      <w:proofErr w:type="spellStart"/>
      <w:r w:rsidR="00AD60BF">
        <w:rPr>
          <w:rFonts w:eastAsia="Calibri" w:cs="Arial"/>
          <w:sz w:val="24"/>
          <w:szCs w:val="24"/>
          <w:vertAlign w:val="baseline"/>
          <w:lang w:eastAsia="en-US"/>
        </w:rPr>
        <w:t>inexistance</w:t>
      </w:r>
      <w:proofErr w:type="spellEnd"/>
      <w:r w:rsidR="00AD60BF">
        <w:rPr>
          <w:rFonts w:eastAsia="Calibri" w:cs="Arial"/>
          <w:sz w:val="24"/>
          <w:szCs w:val="24"/>
          <w:vertAlign w:val="baseline"/>
          <w:lang w:eastAsia="en-US"/>
        </w:rPr>
        <w:t xml:space="preserve"> du</w:t>
      </w:r>
      <w:r w:rsidR="00B71BE3" w:rsidRPr="00C63E5D">
        <w:rPr>
          <w:rFonts w:eastAsia="Calibri" w:cs="Arial"/>
          <w:sz w:val="24"/>
          <w:szCs w:val="24"/>
          <w:vertAlign w:val="baseline"/>
          <w:lang w:eastAsia="en-US"/>
        </w:rPr>
        <w:t xml:space="preserve"> le compteur</w:t>
      </w:r>
      <w:r w:rsidR="00AD60BF">
        <w:rPr>
          <w:rFonts w:eastAsia="Calibri" w:cs="Arial"/>
          <w:sz w:val="24"/>
          <w:szCs w:val="24"/>
          <w:vertAlign w:val="baseline"/>
          <w:lang w:eastAsia="en-US"/>
        </w:rPr>
        <w:t xml:space="preserve"> de la</w:t>
      </w:r>
      <w:r w:rsidR="00B71BE3" w:rsidRPr="00C63E5D">
        <w:rPr>
          <w:rFonts w:eastAsia="Calibri" w:cs="Arial"/>
          <w:sz w:val="24"/>
          <w:szCs w:val="24"/>
          <w:vertAlign w:val="baseline"/>
          <w:lang w:eastAsia="en-US"/>
        </w:rPr>
        <w:t xml:space="preserve"> SBEE</w:t>
      </w:r>
      <w:r w:rsidR="00AD60BF">
        <w:rPr>
          <w:rFonts w:eastAsia="Calibri" w:cs="Arial"/>
          <w:sz w:val="24"/>
          <w:szCs w:val="24"/>
          <w:vertAlign w:val="baseline"/>
          <w:lang w:eastAsia="en-US"/>
        </w:rPr>
        <w:t>.</w:t>
      </w:r>
    </w:p>
    <w:p w:rsidR="00817614" w:rsidRPr="00C63E5D" w:rsidRDefault="00817614" w:rsidP="00C63E5D">
      <w:pPr>
        <w:spacing w:line="360" w:lineRule="auto"/>
        <w:jc w:val="both"/>
        <w:rPr>
          <w:rFonts w:cs="Arial"/>
          <w:sz w:val="24"/>
          <w:szCs w:val="24"/>
          <w:vertAlign w:val="baseline"/>
        </w:rPr>
      </w:pPr>
      <w:r w:rsidRPr="00C63E5D">
        <w:rPr>
          <w:rFonts w:cs="Arial"/>
          <w:sz w:val="24"/>
          <w:szCs w:val="24"/>
          <w:vertAlign w:val="baseline"/>
        </w:rPr>
        <w:t>Alphonse ALLEY, ancien président du Dahomey (Bénin) de 1967 fut l’un des personnages les plus respectés dans l’histoire du Dahomey</w:t>
      </w:r>
      <w:r w:rsidR="00AA18E4">
        <w:rPr>
          <w:rFonts w:cs="Arial"/>
          <w:sz w:val="24"/>
          <w:szCs w:val="24"/>
          <w:vertAlign w:val="baseline"/>
        </w:rPr>
        <w:t>. C</w:t>
      </w:r>
      <w:r w:rsidRPr="00C63E5D">
        <w:rPr>
          <w:rFonts w:cs="Arial"/>
          <w:sz w:val="24"/>
          <w:szCs w:val="24"/>
          <w:vertAlign w:val="baseline"/>
        </w:rPr>
        <w:t>eci à travers ses œuvres de combattant pour la patrie. Ayant pris le pouvoir dans un contexte où il fallait restaurer la paix, et mettre fin aux coups d’Etat répétés que connaissait le Dahomey d’alors, le Feu Président n’a pu faire que quelques mois à la tête du pays. Renversé à son tour par un coup d’Etat, il fut arrêté et incarcéré. Dans sa cellule il tomba malade et est décédé en 1987 des suites d’une maladie (Diabète).</w:t>
      </w:r>
    </w:p>
    <w:p w:rsidR="00817614" w:rsidRPr="00C63E5D" w:rsidRDefault="00817614" w:rsidP="00C63E5D">
      <w:pPr>
        <w:spacing w:line="360" w:lineRule="auto"/>
        <w:jc w:val="both"/>
        <w:rPr>
          <w:rFonts w:cs="Arial"/>
          <w:sz w:val="24"/>
          <w:szCs w:val="24"/>
          <w:vertAlign w:val="baseline"/>
        </w:rPr>
      </w:pPr>
      <w:r w:rsidRPr="00C63E5D">
        <w:rPr>
          <w:rFonts w:cs="Arial"/>
          <w:sz w:val="24"/>
          <w:szCs w:val="24"/>
          <w:vertAlign w:val="baseline"/>
        </w:rPr>
        <w:t>Pour l’immortaliser, un mausolée a été érigé en son nom sur sa tombe, symbole d’un héros de la nation. Alphonse, est un homme qui s’est sacrifié pour l’intégrité de sa nation.</w:t>
      </w:r>
    </w:p>
    <w:p w:rsidR="00C33223" w:rsidRPr="00C63E5D" w:rsidRDefault="00C33223" w:rsidP="00C63E5D">
      <w:pPr>
        <w:spacing w:line="360" w:lineRule="auto"/>
        <w:jc w:val="both"/>
        <w:rPr>
          <w:rFonts w:cs="Arial"/>
          <w:sz w:val="24"/>
          <w:szCs w:val="24"/>
          <w:vertAlign w:val="baseline"/>
        </w:rPr>
      </w:pPr>
    </w:p>
    <w:p w:rsidR="00C33223" w:rsidRDefault="00C33223"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C63E5D" w:rsidRDefault="000550D1" w:rsidP="00C63E5D">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noProof/>
          <w:sz w:val="24"/>
          <w:szCs w:val="24"/>
          <w:vertAlign w:val="baseline"/>
        </w:rPr>
        <w:lastRenderedPageBreak/>
        <w:drawing>
          <wp:inline distT="0" distB="0" distL="0" distR="0">
            <wp:extent cx="2962275" cy="3038475"/>
            <wp:effectExtent l="19050" t="0" r="9525" b="0"/>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srcRect/>
                    <a:stretch>
                      <a:fillRect/>
                    </a:stretch>
                  </pic:blipFill>
                  <pic:spPr bwMode="auto">
                    <a:xfrm>
                      <a:off x="0" y="0"/>
                      <a:ext cx="2960125" cy="3036270"/>
                    </a:xfrm>
                    <a:prstGeom prst="rect">
                      <a:avLst/>
                    </a:prstGeom>
                    <a:noFill/>
                    <a:ln w="9525">
                      <a:noFill/>
                      <a:miter lim="800000"/>
                      <a:headEnd/>
                      <a:tailEnd/>
                    </a:ln>
                  </pic:spPr>
                </pic:pic>
              </a:graphicData>
            </a:graphic>
          </wp:inline>
        </w:drawing>
      </w:r>
      <w:r>
        <w:rPr>
          <w:rFonts w:eastAsia="Calibri" w:cs="Arial"/>
          <w:b/>
          <w:noProof/>
          <w:sz w:val="24"/>
          <w:szCs w:val="24"/>
          <w:vertAlign w:val="baseline"/>
        </w:rPr>
        <w:drawing>
          <wp:inline distT="0" distB="0" distL="0" distR="0">
            <wp:extent cx="2695575" cy="3038475"/>
            <wp:effectExtent l="19050" t="0" r="9525"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srcRect/>
                    <a:stretch>
                      <a:fillRect/>
                    </a:stretch>
                  </pic:blipFill>
                  <pic:spPr bwMode="auto">
                    <a:xfrm>
                      <a:off x="0" y="0"/>
                      <a:ext cx="2693619" cy="3036270"/>
                    </a:xfrm>
                    <a:prstGeom prst="rect">
                      <a:avLst/>
                    </a:prstGeom>
                    <a:noFill/>
                    <a:ln w="9525">
                      <a:noFill/>
                      <a:miter lim="800000"/>
                      <a:headEnd/>
                      <a:tailEnd/>
                    </a:ln>
                  </pic:spPr>
                </pic:pic>
              </a:graphicData>
            </a:graphic>
          </wp:inline>
        </w:drawing>
      </w:r>
    </w:p>
    <w:p w:rsidR="00C63E5D" w:rsidRPr="000550D1" w:rsidRDefault="000550D1" w:rsidP="000550D1">
      <w:pPr>
        <w:pStyle w:val="Lgende"/>
        <w:spacing w:line="360" w:lineRule="auto"/>
        <w:jc w:val="both"/>
        <w:rPr>
          <w:rFonts w:ascii="Arial" w:hAnsi="Arial" w:cs="Arial"/>
          <w:b w:val="0"/>
          <w:color w:val="auto"/>
          <w:sz w:val="24"/>
          <w:szCs w:val="24"/>
          <w:lang w:val="fr-FR"/>
        </w:rPr>
      </w:pPr>
      <w:bookmarkStart w:id="9" w:name="_Toc329709944"/>
      <w:bookmarkStart w:id="10"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9"/>
      <w:r w:rsidR="00AA18E4">
        <w:rPr>
          <w:rFonts w:ascii="Arial" w:hAnsi="Arial" w:cs="Arial"/>
          <w:b w:val="0"/>
          <w:color w:val="auto"/>
          <w:sz w:val="24"/>
          <w:szCs w:val="24"/>
          <w:lang w:val="fr-FR"/>
        </w:rPr>
        <w:t>Le</w:t>
      </w:r>
      <w:r w:rsidRPr="007B3B1C">
        <w:rPr>
          <w:rFonts w:ascii="Arial" w:hAnsi="Arial" w:cs="Arial"/>
          <w:b w:val="0"/>
          <w:color w:val="auto"/>
          <w:sz w:val="24"/>
          <w:szCs w:val="24"/>
          <w:lang w:val="fr-FR"/>
        </w:rPr>
        <w:t xml:space="preserve"> </w:t>
      </w:r>
      <w:bookmarkEnd w:id="10"/>
      <w:r>
        <w:rPr>
          <w:rFonts w:ascii="Arial" w:hAnsi="Arial" w:cs="Arial"/>
          <w:b w:val="0"/>
          <w:color w:val="auto"/>
          <w:sz w:val="24"/>
          <w:szCs w:val="24"/>
          <w:lang w:val="fr-FR"/>
        </w:rPr>
        <w:t>mausolée ALPHONSE</w:t>
      </w:r>
    </w:p>
    <w:p w:rsidR="00C63E5D" w:rsidRPr="00C63E5D" w:rsidRDefault="00C63E5D" w:rsidP="00C63E5D">
      <w:pPr>
        <w:autoSpaceDE w:val="0"/>
        <w:autoSpaceDN w:val="0"/>
        <w:adjustRightInd w:val="0"/>
        <w:spacing w:after="120" w:line="360" w:lineRule="auto"/>
        <w:jc w:val="both"/>
        <w:rPr>
          <w:rFonts w:eastAsia="Calibri" w:cs="Arial"/>
          <w:b/>
          <w:sz w:val="24"/>
          <w:szCs w:val="24"/>
          <w:vertAlign w:val="baseline"/>
          <w:lang w:eastAsia="en-US"/>
        </w:rPr>
      </w:pPr>
    </w:p>
    <w:p w:rsidR="002F69E4" w:rsidRPr="00DC04BB" w:rsidRDefault="002F69E4" w:rsidP="00DC04BB">
      <w:pPr>
        <w:pStyle w:val="Paragraphedeliste"/>
        <w:numPr>
          <w:ilvl w:val="1"/>
          <w:numId w:val="40"/>
        </w:numPr>
        <w:autoSpaceDE w:val="0"/>
        <w:autoSpaceDN w:val="0"/>
        <w:adjustRightInd w:val="0"/>
        <w:spacing w:after="120" w:line="360" w:lineRule="auto"/>
        <w:jc w:val="both"/>
        <w:rPr>
          <w:rFonts w:eastAsia="Calibri"/>
          <w:b/>
          <w:sz w:val="24"/>
          <w:szCs w:val="24"/>
          <w:vertAlign w:val="baseline"/>
        </w:rPr>
      </w:pPr>
      <w:r w:rsidRPr="00DC04BB">
        <w:rPr>
          <w:rFonts w:eastAsia="Calibri"/>
          <w:b/>
          <w:sz w:val="24"/>
          <w:szCs w:val="24"/>
          <w:vertAlign w:val="baseline"/>
        </w:rPr>
        <w:t xml:space="preserve"> Description du terrain</w:t>
      </w:r>
    </w:p>
    <w:p w:rsidR="00B71BE3" w:rsidRPr="00DC04BB" w:rsidRDefault="00DC04BB" w:rsidP="00DC04BB">
      <w:pPr>
        <w:spacing w:after="200" w:line="360" w:lineRule="auto"/>
        <w:ind w:left="360"/>
        <w:contextualSpacing/>
        <w:jc w:val="both"/>
        <w:rPr>
          <w:rFonts w:eastAsia="Calibri" w:cs="Arial"/>
          <w:b/>
          <w:sz w:val="24"/>
          <w:szCs w:val="24"/>
          <w:vertAlign w:val="baseline"/>
          <w:lang w:eastAsia="en-US"/>
        </w:rPr>
      </w:pPr>
      <w:r w:rsidRPr="00DC04BB">
        <w:rPr>
          <w:rFonts w:eastAsia="Calibri" w:cs="Arial"/>
          <w:b/>
          <w:sz w:val="24"/>
          <w:szCs w:val="24"/>
          <w:vertAlign w:val="baseline"/>
          <w:lang w:eastAsia="en-US"/>
        </w:rPr>
        <w:t xml:space="preserve">2.2.1 </w:t>
      </w:r>
      <w:r w:rsidR="00B71BE3" w:rsidRPr="00DC04BB">
        <w:rPr>
          <w:rFonts w:eastAsia="Calibri" w:cs="Arial"/>
          <w:b/>
          <w:sz w:val="24"/>
          <w:szCs w:val="24"/>
          <w:vertAlign w:val="baseline"/>
          <w:lang w:eastAsia="en-US"/>
        </w:rPr>
        <w:t>Emplacement-Destination</w:t>
      </w:r>
    </w:p>
    <w:p w:rsidR="00B71BE3" w:rsidRPr="00DC04BB" w:rsidRDefault="00C63E5D" w:rsidP="00DC04BB">
      <w:pPr>
        <w:spacing w:after="160" w:line="360" w:lineRule="auto"/>
        <w:ind w:left="1440"/>
        <w:contextualSpacing/>
        <w:jc w:val="both"/>
        <w:rPr>
          <w:rFonts w:eastAsia="Calibri" w:cs="Arial"/>
          <w:sz w:val="24"/>
          <w:szCs w:val="24"/>
          <w:vertAlign w:val="baseline"/>
          <w:lang w:eastAsia="en-US"/>
        </w:rPr>
      </w:pPr>
      <w:r>
        <w:rPr>
          <w:rFonts w:eastAsia="Calibri" w:cs="Arial"/>
          <w:sz w:val="24"/>
          <w:szCs w:val="24"/>
          <w:vertAlign w:val="baseline"/>
          <w:lang w:eastAsia="en-US"/>
        </w:rPr>
        <w:t xml:space="preserve">Le </w:t>
      </w:r>
      <w:r w:rsidR="00B71BE3" w:rsidRPr="00C63E5D">
        <w:rPr>
          <w:rFonts w:eastAsia="Calibri" w:cs="Arial"/>
          <w:sz w:val="24"/>
          <w:szCs w:val="24"/>
          <w:vertAlign w:val="baseline"/>
          <w:lang w:eastAsia="en-US"/>
        </w:rPr>
        <w:t>Mausolée Alphonse</w:t>
      </w:r>
      <w:r>
        <w:rPr>
          <w:rFonts w:eastAsia="Calibri" w:cs="Arial"/>
          <w:sz w:val="24"/>
          <w:szCs w:val="24"/>
          <w:vertAlign w:val="baseline"/>
          <w:lang w:eastAsia="en-US"/>
        </w:rPr>
        <w:t xml:space="preserve"> ALLEY</w:t>
      </w:r>
      <w:r w:rsidR="00B71BE3" w:rsidRPr="00C63E5D">
        <w:rPr>
          <w:rFonts w:eastAsia="Calibri" w:cs="Arial"/>
          <w:sz w:val="24"/>
          <w:szCs w:val="24"/>
          <w:vertAlign w:val="baseline"/>
          <w:lang w:eastAsia="en-US"/>
        </w:rPr>
        <w:t xml:space="preserve"> se trouve au carrefour central d</w:t>
      </w:r>
      <w:r w:rsidR="00AA18E4">
        <w:rPr>
          <w:rFonts w:eastAsia="Calibri" w:cs="Arial"/>
          <w:sz w:val="24"/>
          <w:szCs w:val="24"/>
          <w:vertAlign w:val="baseline"/>
          <w:lang w:eastAsia="en-US"/>
        </w:rPr>
        <w:t xml:space="preserve">ans l’arrondissement de </w:t>
      </w:r>
      <w:proofErr w:type="spellStart"/>
      <w:r w:rsidR="00AA18E4">
        <w:rPr>
          <w:rFonts w:eastAsia="Calibri" w:cs="Arial"/>
          <w:sz w:val="24"/>
          <w:szCs w:val="24"/>
          <w:vertAlign w:val="baseline"/>
          <w:lang w:eastAsia="en-US"/>
        </w:rPr>
        <w:t>Bassila</w:t>
      </w:r>
      <w:proofErr w:type="spellEnd"/>
      <w:r w:rsidR="00B71BE3" w:rsidRPr="00C63E5D">
        <w:rPr>
          <w:rFonts w:eastAsia="Calibri" w:cs="Arial"/>
          <w:sz w:val="24"/>
          <w:szCs w:val="24"/>
          <w:vertAlign w:val="baseline"/>
          <w:lang w:eastAsia="en-US"/>
        </w:rPr>
        <w:t>.</w:t>
      </w:r>
      <w:r w:rsidR="00AA18E4">
        <w:rPr>
          <w:rFonts w:eastAsia="Calibri" w:cs="Arial"/>
          <w:sz w:val="24"/>
          <w:szCs w:val="24"/>
          <w:vertAlign w:val="baseline"/>
          <w:lang w:eastAsia="en-US"/>
        </w:rPr>
        <w:t xml:space="preserve"> </w:t>
      </w:r>
      <w:r w:rsidR="00B71BE3" w:rsidRPr="00C63E5D">
        <w:rPr>
          <w:rFonts w:eastAsia="Calibri" w:cs="Arial"/>
          <w:sz w:val="24"/>
          <w:szCs w:val="24"/>
          <w:vertAlign w:val="baseline"/>
          <w:lang w:eastAsia="en-US"/>
        </w:rPr>
        <w:t xml:space="preserve">Il est  limité, au sud par la voie RNIE 3, au nord par la mosquée, à l’ouest par la voie allant  au TOGO et à l’est par l’agglomération de la famille </w:t>
      </w:r>
      <w:r w:rsidR="00AA18E4">
        <w:rPr>
          <w:rFonts w:eastAsia="Calibri" w:cs="Arial"/>
          <w:sz w:val="24"/>
          <w:szCs w:val="24"/>
          <w:vertAlign w:val="baseline"/>
          <w:lang w:eastAsia="en-US"/>
        </w:rPr>
        <w:t>ALLEY.</w:t>
      </w:r>
    </w:p>
    <w:p w:rsidR="00B71BE3" w:rsidRPr="00C63E5D" w:rsidRDefault="00B71BE3" w:rsidP="00DC04BB">
      <w:pPr>
        <w:spacing w:after="160" w:line="360" w:lineRule="auto"/>
        <w:ind w:left="1440"/>
        <w:contextualSpacing/>
        <w:jc w:val="both"/>
        <w:rPr>
          <w:rFonts w:eastAsia="Calibri" w:cs="Arial"/>
          <w:sz w:val="24"/>
          <w:szCs w:val="24"/>
          <w:vertAlign w:val="baseline"/>
          <w:lang w:eastAsia="en-US"/>
        </w:rPr>
      </w:pPr>
      <w:r w:rsidRPr="00C63E5D">
        <w:rPr>
          <w:rFonts w:eastAsia="Calibri" w:cs="Arial"/>
          <w:sz w:val="24"/>
          <w:szCs w:val="24"/>
          <w:vertAlign w:val="baseline"/>
          <w:lang w:eastAsia="en-US"/>
        </w:rPr>
        <w:t>Avec son emplacement au centre de la ville, </w:t>
      </w:r>
      <w:r w:rsidR="00C63E5D">
        <w:rPr>
          <w:rFonts w:eastAsia="Calibri" w:cs="Arial"/>
          <w:sz w:val="24"/>
          <w:szCs w:val="24"/>
          <w:vertAlign w:val="baseline"/>
          <w:lang w:eastAsia="en-US"/>
        </w:rPr>
        <w:t xml:space="preserve">ce lieu permet d’immortaliser la mémoire de l’ancien Président du Dahomey </w:t>
      </w:r>
      <w:r w:rsidRPr="00C63E5D">
        <w:rPr>
          <w:rFonts w:eastAsia="Calibri" w:cs="Arial"/>
          <w:sz w:val="24"/>
          <w:szCs w:val="24"/>
          <w:vertAlign w:val="baseline"/>
          <w:lang w:eastAsia="en-US"/>
        </w:rPr>
        <w:t xml:space="preserve"> Alph</w:t>
      </w:r>
      <w:r w:rsidR="00AA18E4">
        <w:rPr>
          <w:rFonts w:eastAsia="Calibri" w:cs="Arial"/>
          <w:sz w:val="24"/>
          <w:szCs w:val="24"/>
          <w:vertAlign w:val="baseline"/>
          <w:lang w:eastAsia="en-US"/>
        </w:rPr>
        <w:t>onse ALLEY</w:t>
      </w:r>
      <w:r w:rsidR="00DC04BB">
        <w:rPr>
          <w:rFonts w:eastAsia="Calibri" w:cs="Arial"/>
          <w:sz w:val="24"/>
          <w:szCs w:val="24"/>
          <w:vertAlign w:val="baseline"/>
          <w:lang w:eastAsia="en-US"/>
        </w:rPr>
        <w:t xml:space="preserve"> digne fils de la localité.</w:t>
      </w:r>
      <w:r w:rsidR="00AA18E4">
        <w:rPr>
          <w:rFonts w:eastAsia="Calibri" w:cs="Arial"/>
          <w:sz w:val="24"/>
          <w:szCs w:val="24"/>
          <w:vertAlign w:val="baseline"/>
          <w:lang w:eastAsia="en-US"/>
        </w:rPr>
        <w:t xml:space="preserve"> </w:t>
      </w:r>
      <w:r w:rsidR="00C63E5D">
        <w:rPr>
          <w:rFonts w:eastAsia="Calibri" w:cs="Arial"/>
          <w:sz w:val="24"/>
          <w:szCs w:val="24"/>
          <w:vertAlign w:val="baseline"/>
          <w:lang w:eastAsia="en-US"/>
        </w:rPr>
        <w:t xml:space="preserve">Ce site </w:t>
      </w:r>
      <w:r w:rsidRPr="00C63E5D">
        <w:rPr>
          <w:rFonts w:eastAsia="Calibri" w:cs="Arial"/>
          <w:sz w:val="24"/>
          <w:szCs w:val="24"/>
          <w:vertAlign w:val="baseline"/>
          <w:lang w:eastAsia="en-US"/>
        </w:rPr>
        <w:t xml:space="preserve">constitue un lieu de divertissement pour la population de </w:t>
      </w:r>
      <w:proofErr w:type="spellStart"/>
      <w:r w:rsidRPr="00C63E5D">
        <w:rPr>
          <w:rFonts w:eastAsia="Calibri" w:cs="Arial"/>
          <w:sz w:val="24"/>
          <w:szCs w:val="24"/>
          <w:vertAlign w:val="baseline"/>
          <w:lang w:eastAsia="en-US"/>
        </w:rPr>
        <w:t>Bassila</w:t>
      </w:r>
      <w:proofErr w:type="spellEnd"/>
      <w:r w:rsidR="00C63E5D">
        <w:rPr>
          <w:rFonts w:eastAsia="Calibri" w:cs="Arial"/>
          <w:sz w:val="24"/>
          <w:szCs w:val="24"/>
          <w:vertAlign w:val="baseline"/>
          <w:lang w:eastAsia="en-US"/>
        </w:rPr>
        <w:t>.</w:t>
      </w:r>
      <w:r w:rsidRPr="00C63E5D">
        <w:rPr>
          <w:rFonts w:eastAsia="Calibri" w:cs="Arial"/>
          <w:sz w:val="24"/>
          <w:szCs w:val="24"/>
          <w:vertAlign w:val="baseline"/>
          <w:lang w:eastAsia="en-US"/>
        </w:rPr>
        <w:t xml:space="preserve"> </w:t>
      </w:r>
    </w:p>
    <w:p w:rsidR="00B71BE3" w:rsidRPr="00DC04BB" w:rsidRDefault="00B71BE3" w:rsidP="00DC04BB">
      <w:pPr>
        <w:pStyle w:val="Paragraphedeliste"/>
        <w:numPr>
          <w:ilvl w:val="2"/>
          <w:numId w:val="41"/>
        </w:numPr>
        <w:spacing w:after="200" w:line="360" w:lineRule="auto"/>
        <w:jc w:val="both"/>
        <w:rPr>
          <w:rFonts w:eastAsia="Calibri"/>
          <w:b/>
          <w:sz w:val="24"/>
          <w:szCs w:val="24"/>
          <w:vertAlign w:val="baseline"/>
        </w:rPr>
      </w:pPr>
      <w:r w:rsidRPr="00DC04BB">
        <w:rPr>
          <w:rFonts w:eastAsia="Calibri"/>
          <w:b/>
          <w:sz w:val="24"/>
          <w:szCs w:val="24"/>
          <w:vertAlign w:val="baseline"/>
        </w:rPr>
        <w:t>Etat des lieux</w:t>
      </w:r>
    </w:p>
    <w:p w:rsidR="00B71BE3" w:rsidRPr="00C63E5D" w:rsidRDefault="00DC04BB" w:rsidP="00DC04BB">
      <w:pPr>
        <w:spacing w:after="200" w:line="360" w:lineRule="auto"/>
        <w:ind w:left="1080"/>
        <w:contextualSpacing/>
        <w:jc w:val="both"/>
        <w:rPr>
          <w:rFonts w:eastAsia="Calibri" w:cs="Arial"/>
          <w:b/>
          <w:sz w:val="24"/>
          <w:szCs w:val="24"/>
          <w:vertAlign w:val="baseline"/>
          <w:lang w:eastAsia="en-US"/>
        </w:rPr>
      </w:pPr>
      <w:proofErr w:type="spellStart"/>
      <w:r>
        <w:rPr>
          <w:rFonts w:eastAsia="Calibri" w:cs="Arial"/>
          <w:b/>
          <w:sz w:val="24"/>
          <w:szCs w:val="24"/>
          <w:vertAlign w:val="baseline"/>
          <w:lang w:eastAsia="en-US"/>
        </w:rPr>
        <w:t>A.</w:t>
      </w:r>
      <w:r w:rsidR="00B71BE3" w:rsidRPr="00C63E5D">
        <w:rPr>
          <w:rFonts w:eastAsia="Calibri" w:cs="Arial"/>
          <w:b/>
          <w:sz w:val="24"/>
          <w:szCs w:val="24"/>
          <w:vertAlign w:val="baseline"/>
          <w:lang w:eastAsia="en-US"/>
        </w:rPr>
        <w:t>Localisation</w:t>
      </w:r>
      <w:proofErr w:type="spellEnd"/>
    </w:p>
    <w:p w:rsidR="00B71BE3" w:rsidRPr="00C63E5D" w:rsidRDefault="00AA18E4" w:rsidP="00C63E5D">
      <w:pPr>
        <w:spacing w:after="160" w:line="360" w:lineRule="auto"/>
        <w:ind w:left="1440"/>
        <w:contextualSpacing/>
        <w:jc w:val="both"/>
        <w:rPr>
          <w:rFonts w:eastAsia="Calibri" w:cs="Arial"/>
          <w:sz w:val="24"/>
          <w:szCs w:val="24"/>
          <w:vertAlign w:val="baseline"/>
          <w:lang w:eastAsia="en-US"/>
        </w:rPr>
      </w:pPr>
      <w:r>
        <w:rPr>
          <w:rFonts w:eastAsia="Calibri" w:cs="Arial"/>
          <w:sz w:val="24"/>
          <w:szCs w:val="24"/>
          <w:vertAlign w:val="baseline"/>
          <w:lang w:eastAsia="en-US"/>
        </w:rPr>
        <w:t xml:space="preserve">LE mausolée se situe sur la voie inter Etat quittant </w:t>
      </w:r>
      <w:proofErr w:type="spellStart"/>
      <w:r>
        <w:rPr>
          <w:rFonts w:eastAsia="Calibri" w:cs="Arial"/>
          <w:sz w:val="24"/>
          <w:szCs w:val="24"/>
          <w:vertAlign w:val="baseline"/>
          <w:lang w:eastAsia="en-US"/>
        </w:rPr>
        <w:t>Bantè</w:t>
      </w:r>
      <w:proofErr w:type="spellEnd"/>
      <w:r>
        <w:rPr>
          <w:rFonts w:eastAsia="Calibri" w:cs="Arial"/>
          <w:sz w:val="24"/>
          <w:szCs w:val="24"/>
          <w:vertAlign w:val="baseline"/>
          <w:lang w:eastAsia="en-US"/>
        </w:rPr>
        <w:t xml:space="preserve"> pour Djougou, plus précisément à l’angle gauche du carrefour central de la ville de </w:t>
      </w:r>
      <w:proofErr w:type="spellStart"/>
      <w:r>
        <w:rPr>
          <w:rFonts w:eastAsia="Calibri" w:cs="Arial"/>
          <w:sz w:val="24"/>
          <w:szCs w:val="24"/>
          <w:vertAlign w:val="baseline"/>
          <w:lang w:eastAsia="en-US"/>
        </w:rPr>
        <w:t>Bassila</w:t>
      </w:r>
      <w:proofErr w:type="spellEnd"/>
      <w:r w:rsidR="00E1552D">
        <w:rPr>
          <w:rFonts w:eastAsia="Calibri" w:cs="Arial"/>
          <w:sz w:val="24"/>
          <w:szCs w:val="24"/>
          <w:vertAlign w:val="baseline"/>
          <w:lang w:eastAsia="en-US"/>
        </w:rPr>
        <w:t xml:space="preserve">  et celle allant vers le</w:t>
      </w:r>
      <w:r w:rsidR="00B71BE3" w:rsidRPr="00C63E5D">
        <w:rPr>
          <w:rFonts w:eastAsia="Calibri" w:cs="Arial"/>
          <w:sz w:val="24"/>
          <w:szCs w:val="24"/>
          <w:vertAlign w:val="baseline"/>
          <w:lang w:eastAsia="en-US"/>
        </w:rPr>
        <w:t xml:space="preserve"> Togo.</w:t>
      </w:r>
    </w:p>
    <w:p w:rsidR="00B71BE3" w:rsidRPr="00DC04BB" w:rsidRDefault="00B71BE3" w:rsidP="00DC04BB">
      <w:pPr>
        <w:tabs>
          <w:tab w:val="left" w:pos="2410"/>
        </w:tabs>
        <w:spacing w:after="160" w:line="360" w:lineRule="auto"/>
        <w:ind w:left="1440"/>
        <w:contextualSpacing/>
        <w:jc w:val="both"/>
        <w:rPr>
          <w:rFonts w:eastAsia="Calibri" w:cs="Arial"/>
          <w:sz w:val="24"/>
          <w:szCs w:val="24"/>
          <w:vertAlign w:val="baseline"/>
          <w:lang w:eastAsia="en-US"/>
        </w:rPr>
      </w:pPr>
      <w:r w:rsidRPr="00C63E5D">
        <w:rPr>
          <w:rFonts w:eastAsia="Calibri" w:cs="Arial"/>
          <w:sz w:val="24"/>
          <w:szCs w:val="24"/>
          <w:vertAlign w:val="baseline"/>
          <w:lang w:eastAsia="en-US"/>
        </w:rPr>
        <w:t>Le domaine de l’ouvrage est entièrement clôturé par un mur de 0 </w:t>
      </w:r>
      <w:r w:rsidR="00E1552D">
        <w:rPr>
          <w:rFonts w:eastAsia="Calibri" w:cs="Arial"/>
          <w:sz w:val="24"/>
          <w:szCs w:val="24"/>
          <w:vertAlign w:val="baseline"/>
          <w:lang w:eastAsia="en-US"/>
        </w:rPr>
        <w:t>,9 m de hauteur. L</w:t>
      </w:r>
      <w:r w:rsidRPr="00C63E5D">
        <w:rPr>
          <w:rFonts w:eastAsia="Calibri" w:cs="Arial"/>
          <w:sz w:val="24"/>
          <w:szCs w:val="24"/>
          <w:vertAlign w:val="baseline"/>
          <w:lang w:eastAsia="en-US"/>
        </w:rPr>
        <w:t>e bâtiment</w:t>
      </w:r>
      <w:r w:rsidR="00C63E5D">
        <w:rPr>
          <w:rFonts w:eastAsia="Calibri" w:cs="Arial"/>
          <w:sz w:val="24"/>
          <w:szCs w:val="24"/>
          <w:vertAlign w:val="baseline"/>
          <w:lang w:eastAsia="en-US"/>
        </w:rPr>
        <w:t xml:space="preserve"> </w:t>
      </w:r>
      <w:r w:rsidR="00E1552D">
        <w:rPr>
          <w:rFonts w:eastAsia="Calibri" w:cs="Arial"/>
          <w:sz w:val="24"/>
          <w:szCs w:val="24"/>
          <w:vertAlign w:val="baseline"/>
          <w:lang w:eastAsia="en-US"/>
        </w:rPr>
        <w:t xml:space="preserve">qui est </w:t>
      </w:r>
      <w:r w:rsidR="00C63E5D">
        <w:rPr>
          <w:rFonts w:eastAsia="Calibri" w:cs="Arial"/>
          <w:sz w:val="24"/>
          <w:szCs w:val="24"/>
          <w:vertAlign w:val="baseline"/>
          <w:lang w:eastAsia="en-US"/>
        </w:rPr>
        <w:t xml:space="preserve">construit est en dur </w:t>
      </w:r>
      <w:r w:rsidRPr="00C63E5D">
        <w:rPr>
          <w:rFonts w:eastAsia="Calibri" w:cs="Arial"/>
          <w:sz w:val="24"/>
          <w:szCs w:val="24"/>
          <w:vertAlign w:val="baseline"/>
          <w:lang w:eastAsia="en-US"/>
        </w:rPr>
        <w:t xml:space="preserve">de 2m de </w:t>
      </w:r>
      <w:proofErr w:type="gramStart"/>
      <w:r w:rsidRPr="00C63E5D">
        <w:rPr>
          <w:rFonts w:eastAsia="Calibri" w:cs="Arial"/>
          <w:sz w:val="24"/>
          <w:szCs w:val="24"/>
          <w:vertAlign w:val="baseline"/>
          <w:lang w:eastAsia="en-US"/>
        </w:rPr>
        <w:t>hauteur .</w:t>
      </w:r>
      <w:proofErr w:type="gramEnd"/>
      <w:r w:rsidR="00C63E5D">
        <w:rPr>
          <w:rFonts w:eastAsia="Calibri" w:cs="Arial"/>
          <w:sz w:val="24"/>
          <w:szCs w:val="24"/>
          <w:vertAlign w:val="baseline"/>
          <w:lang w:eastAsia="en-US"/>
        </w:rPr>
        <w:t xml:space="preserve"> Ce </w:t>
      </w:r>
      <w:r w:rsidRPr="00C63E5D">
        <w:rPr>
          <w:rFonts w:eastAsia="Calibri" w:cs="Arial"/>
          <w:sz w:val="24"/>
          <w:szCs w:val="24"/>
          <w:vertAlign w:val="baseline"/>
          <w:lang w:eastAsia="en-US"/>
        </w:rPr>
        <w:t xml:space="preserve"> bâtiment a une forme de croix et présente à l’entré</w:t>
      </w:r>
      <w:r w:rsidR="00C63E5D">
        <w:rPr>
          <w:rFonts w:eastAsia="Calibri" w:cs="Arial"/>
          <w:sz w:val="24"/>
          <w:szCs w:val="24"/>
          <w:vertAlign w:val="baseline"/>
          <w:lang w:eastAsia="en-US"/>
        </w:rPr>
        <w:t>e</w:t>
      </w:r>
      <w:r w:rsidRPr="00C63E5D">
        <w:rPr>
          <w:rFonts w:eastAsia="Calibri" w:cs="Arial"/>
          <w:sz w:val="24"/>
          <w:szCs w:val="24"/>
          <w:vertAlign w:val="baseline"/>
          <w:lang w:eastAsia="en-US"/>
        </w:rPr>
        <w:t xml:space="preserve"> une terrasse non couverte</w:t>
      </w:r>
      <w:r w:rsidR="00C63E5D">
        <w:rPr>
          <w:rFonts w:eastAsia="Calibri" w:cs="Arial"/>
          <w:sz w:val="24"/>
          <w:szCs w:val="24"/>
          <w:vertAlign w:val="baseline"/>
          <w:lang w:eastAsia="en-US"/>
        </w:rPr>
        <w:t>.</w:t>
      </w:r>
      <w:r w:rsidRPr="00C63E5D">
        <w:rPr>
          <w:rFonts w:eastAsia="Calibri" w:cs="Arial"/>
          <w:sz w:val="24"/>
          <w:szCs w:val="24"/>
          <w:vertAlign w:val="baseline"/>
          <w:lang w:eastAsia="en-US"/>
        </w:rPr>
        <w:t xml:space="preserve"> </w:t>
      </w:r>
      <w:r w:rsidR="00DC04BB">
        <w:rPr>
          <w:rFonts w:eastAsia="Calibri" w:cs="Arial"/>
          <w:sz w:val="24"/>
          <w:szCs w:val="24"/>
          <w:vertAlign w:val="baseline"/>
          <w:lang w:eastAsia="en-US"/>
        </w:rPr>
        <w:t>L</w:t>
      </w:r>
      <w:r w:rsidRPr="00C63E5D">
        <w:rPr>
          <w:rFonts w:eastAsia="Calibri" w:cs="Arial"/>
          <w:sz w:val="24"/>
          <w:szCs w:val="24"/>
          <w:vertAlign w:val="baseline"/>
          <w:lang w:eastAsia="en-US"/>
        </w:rPr>
        <w:t xml:space="preserve">a nature de ces constituants, leurs proportions et les structures </w:t>
      </w:r>
      <w:r w:rsidRPr="00C63E5D">
        <w:rPr>
          <w:rFonts w:eastAsia="Calibri" w:cs="Arial"/>
          <w:sz w:val="24"/>
          <w:szCs w:val="24"/>
          <w:vertAlign w:val="baseline"/>
          <w:lang w:eastAsia="en-US"/>
        </w:rPr>
        <w:lastRenderedPageBreak/>
        <w:t>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incontournable.</w:t>
      </w:r>
    </w:p>
    <w:p w:rsidR="00B71BE3" w:rsidRPr="00C63E5D" w:rsidRDefault="00B71BE3" w:rsidP="00C63E5D">
      <w:pPr>
        <w:spacing w:after="160" w:line="360" w:lineRule="auto"/>
        <w:ind w:left="1440"/>
        <w:contextualSpacing/>
        <w:jc w:val="both"/>
        <w:rPr>
          <w:rFonts w:eastAsia="Calibri" w:cs="Arial"/>
          <w:sz w:val="24"/>
          <w:szCs w:val="24"/>
          <w:vertAlign w:val="baseline"/>
          <w:lang w:eastAsia="en-US"/>
        </w:rPr>
      </w:pPr>
      <w:r w:rsidRPr="00C63E5D">
        <w:rPr>
          <w:rFonts w:eastAsia="Calibri" w:cs="Arial"/>
          <w:sz w:val="24"/>
          <w:szCs w:val="24"/>
          <w:vertAlign w:val="baseline"/>
          <w:lang w:eastAsia="en-US"/>
        </w:rPr>
        <w:t>Avec sa position au milieu de la ville</w:t>
      </w:r>
      <w:r w:rsidR="00E1552D">
        <w:rPr>
          <w:rFonts w:eastAsia="Calibri" w:cs="Arial"/>
          <w:sz w:val="24"/>
          <w:szCs w:val="24"/>
          <w:vertAlign w:val="baseline"/>
          <w:lang w:eastAsia="en-US"/>
        </w:rPr>
        <w:t>, son aménagement</w:t>
      </w:r>
      <w:r w:rsidRPr="00C63E5D">
        <w:rPr>
          <w:rFonts w:eastAsia="Calibri" w:cs="Arial"/>
          <w:sz w:val="24"/>
          <w:szCs w:val="24"/>
          <w:vertAlign w:val="baseline"/>
          <w:lang w:eastAsia="en-US"/>
        </w:rPr>
        <w:t xml:space="preserve"> donnera de l’esthétique à la ville et serait un lieu de détente et de loisirs pour la population de </w:t>
      </w:r>
      <w:proofErr w:type="spellStart"/>
      <w:r w:rsidRPr="00C63E5D">
        <w:rPr>
          <w:rFonts w:eastAsia="Calibri" w:cs="Arial"/>
          <w:sz w:val="24"/>
          <w:szCs w:val="24"/>
          <w:vertAlign w:val="baseline"/>
          <w:lang w:eastAsia="en-US"/>
        </w:rPr>
        <w:t>Bassila</w:t>
      </w:r>
      <w:proofErr w:type="spellEnd"/>
      <w:r w:rsidRPr="00C63E5D">
        <w:rPr>
          <w:rFonts w:eastAsia="Calibri" w:cs="Arial"/>
          <w:sz w:val="24"/>
          <w:szCs w:val="24"/>
          <w:vertAlign w:val="baseline"/>
          <w:lang w:eastAsia="en-US"/>
        </w:rPr>
        <w:t>.</w:t>
      </w:r>
    </w:p>
    <w:p w:rsidR="00C33223" w:rsidRPr="00C63E5D" w:rsidRDefault="00C33223" w:rsidP="00C63E5D">
      <w:pPr>
        <w:pStyle w:val="Titre3"/>
        <w:numPr>
          <w:ilvl w:val="0"/>
          <w:numId w:val="16"/>
        </w:numPr>
        <w:spacing w:before="200" w:line="360" w:lineRule="auto"/>
        <w:jc w:val="both"/>
        <w:rPr>
          <w:rFonts w:ascii="Arial" w:hAnsi="Arial" w:cs="Arial"/>
          <w:bCs/>
          <w:i/>
          <w:color w:val="auto"/>
          <w:vertAlign w:val="baseline"/>
        </w:rPr>
      </w:pPr>
      <w:r w:rsidRPr="00C63E5D">
        <w:rPr>
          <w:rFonts w:ascii="Arial" w:hAnsi="Arial" w:cs="Arial"/>
          <w:bCs/>
          <w:i/>
          <w:color w:val="auto"/>
          <w:vertAlign w:val="baseline"/>
        </w:rPr>
        <w:t>Climat</w:t>
      </w:r>
    </w:p>
    <w:p w:rsidR="00C33223" w:rsidRPr="00C63E5D" w:rsidRDefault="00C33223" w:rsidP="00C63E5D">
      <w:pPr>
        <w:spacing w:line="360" w:lineRule="auto"/>
        <w:jc w:val="both"/>
        <w:rPr>
          <w:rFonts w:cs="Arial"/>
          <w:sz w:val="24"/>
          <w:szCs w:val="24"/>
          <w:vertAlign w:val="baseline"/>
        </w:rPr>
      </w:pPr>
      <w:r w:rsidRPr="00C63E5D">
        <w:rPr>
          <w:rFonts w:cs="Arial"/>
          <w:sz w:val="24"/>
          <w:szCs w:val="24"/>
          <w:vertAlign w:val="baseline"/>
        </w:rPr>
        <w:t>L</w:t>
      </w:r>
      <w:r w:rsidR="00B71BE3" w:rsidRPr="00C63E5D">
        <w:rPr>
          <w:rFonts w:cs="Arial"/>
          <w:sz w:val="24"/>
          <w:szCs w:val="24"/>
          <w:vertAlign w:val="baseline"/>
        </w:rPr>
        <w:t>e</w:t>
      </w:r>
      <w:r w:rsidRPr="00C63E5D">
        <w:rPr>
          <w:rFonts w:cs="Arial"/>
          <w:sz w:val="24"/>
          <w:szCs w:val="24"/>
          <w:vertAlign w:val="baseline"/>
        </w:rPr>
        <w:t xml:space="preserve"> </w:t>
      </w:r>
      <w:r w:rsidR="00E1552D">
        <w:rPr>
          <w:rFonts w:cs="Arial"/>
          <w:sz w:val="24"/>
          <w:szCs w:val="24"/>
          <w:vertAlign w:val="baseline"/>
        </w:rPr>
        <w:t>Mausolée Alphonse ALLEY</w:t>
      </w:r>
      <w:r w:rsidRPr="00C63E5D">
        <w:rPr>
          <w:rFonts w:cs="Arial"/>
          <w:sz w:val="24"/>
          <w:szCs w:val="24"/>
          <w:vertAlign w:val="baseline"/>
        </w:rPr>
        <w:t xml:space="preserve">, comme l’ensemble de la commune de </w:t>
      </w:r>
      <w:proofErr w:type="spellStart"/>
      <w:r w:rsidRPr="00C63E5D">
        <w:rPr>
          <w:rFonts w:cs="Arial"/>
          <w:sz w:val="24"/>
          <w:szCs w:val="24"/>
          <w:vertAlign w:val="baseline"/>
        </w:rPr>
        <w:t>Bassila</w:t>
      </w:r>
      <w:proofErr w:type="spellEnd"/>
      <w:r w:rsidRPr="00C63E5D">
        <w:rPr>
          <w:rFonts w:cs="Arial"/>
          <w:sz w:val="24"/>
          <w:szCs w:val="24"/>
          <w:vertAlign w:val="baseline"/>
        </w:rPr>
        <w:t>, est soumise</w:t>
      </w:r>
      <w:r w:rsidRPr="00C63E5D">
        <w:rPr>
          <w:rFonts w:cs="Arial"/>
          <w:sz w:val="24"/>
          <w:szCs w:val="24"/>
        </w:rPr>
        <w:t xml:space="preserve"> </w:t>
      </w:r>
      <w:r w:rsidRPr="00C63E5D">
        <w:rPr>
          <w:rFonts w:cs="Arial"/>
          <w:sz w:val="24"/>
          <w:szCs w:val="24"/>
          <w:vertAlign w:val="baseline"/>
        </w:rPr>
        <w:t>à un climat soudano-guinéen à deux saisons :</w:t>
      </w:r>
    </w:p>
    <w:p w:rsidR="00C33223" w:rsidRPr="00C63E5D" w:rsidRDefault="00C33223" w:rsidP="00C63E5D">
      <w:pPr>
        <w:pStyle w:val="NormalWeb"/>
        <w:spacing w:before="0" w:beforeAutospacing="0" w:after="0" w:afterAutospacing="0" w:line="360" w:lineRule="auto"/>
        <w:ind w:left="720" w:hanging="360"/>
        <w:jc w:val="both"/>
        <w:rPr>
          <w:rFonts w:ascii="Arial" w:hAnsi="Arial" w:cs="Arial"/>
        </w:rPr>
      </w:pPr>
      <w:r w:rsidRPr="00C63E5D">
        <w:rPr>
          <w:rFonts w:ascii="Arial" w:hAnsi="Arial" w:cs="Arial"/>
        </w:rPr>
        <w:sym w:font="Symbol" w:char="F0B7"/>
      </w:r>
      <w:r w:rsidRPr="00C63E5D">
        <w:rPr>
          <w:rFonts w:ascii="Arial" w:hAnsi="Arial" w:cs="Arial"/>
        </w:rPr>
        <w:t>       Une saison sèche de Novembre à Mai avec l’harmattan soufflant généralement en Décembre et Janvier</w:t>
      </w:r>
    </w:p>
    <w:p w:rsidR="00C33223" w:rsidRPr="00C63E5D" w:rsidRDefault="00C33223" w:rsidP="00C63E5D">
      <w:pPr>
        <w:pStyle w:val="NormalWeb"/>
        <w:spacing w:before="0" w:beforeAutospacing="0" w:after="0" w:afterAutospacing="0" w:line="360" w:lineRule="auto"/>
        <w:ind w:left="720" w:hanging="360"/>
        <w:jc w:val="both"/>
        <w:rPr>
          <w:rFonts w:ascii="Arial" w:hAnsi="Arial" w:cs="Arial"/>
        </w:rPr>
      </w:pPr>
      <w:r w:rsidRPr="00C63E5D">
        <w:rPr>
          <w:rFonts w:ascii="Arial" w:hAnsi="Arial" w:cs="Arial"/>
        </w:rPr>
        <w:sym w:font="Symbol" w:char="F0B7"/>
      </w:r>
      <w:r w:rsidRPr="00C63E5D">
        <w:rPr>
          <w:rFonts w:ascii="Arial" w:hAnsi="Arial" w:cs="Arial"/>
        </w:rPr>
        <w:t>       Une saison des pluies de Mai à Octobre</w:t>
      </w:r>
      <w:r w:rsidR="00E1552D">
        <w:rPr>
          <w:rFonts w:ascii="Arial" w:hAnsi="Arial" w:cs="Arial"/>
        </w:rPr>
        <w:t>.</w:t>
      </w:r>
      <w:r w:rsidRPr="00C63E5D">
        <w:rPr>
          <w:rFonts w:ascii="Arial" w:hAnsi="Arial" w:cs="Arial"/>
        </w:rPr>
        <w:t xml:space="preserve"> </w:t>
      </w:r>
    </w:p>
    <w:p w:rsidR="00FF2B0B" w:rsidRPr="00C63E5D" w:rsidRDefault="002F69E4" w:rsidP="00C63E5D">
      <w:pPr>
        <w:autoSpaceDE w:val="0"/>
        <w:autoSpaceDN w:val="0"/>
        <w:adjustRightInd w:val="0"/>
        <w:spacing w:after="120" w:line="360" w:lineRule="auto"/>
        <w:jc w:val="both"/>
        <w:rPr>
          <w:rFonts w:cs="Arial"/>
          <w:sz w:val="24"/>
          <w:szCs w:val="24"/>
          <w:vertAlign w:val="baseline"/>
        </w:rPr>
      </w:pPr>
      <w:r w:rsidRPr="00C63E5D">
        <w:rPr>
          <w:rFonts w:eastAsia="Calibri" w:cs="Arial"/>
          <w:b/>
          <w:sz w:val="24"/>
          <w:szCs w:val="24"/>
          <w:vertAlign w:val="baseline"/>
          <w:lang w:eastAsia="en-US"/>
        </w:rPr>
        <w:t xml:space="preserve">      </w:t>
      </w:r>
    </w:p>
    <w:p w:rsidR="00FF2B0B" w:rsidRPr="00C63E5D" w:rsidRDefault="00FF2B0B" w:rsidP="00C63E5D">
      <w:pPr>
        <w:keepNext/>
        <w:spacing w:line="360" w:lineRule="auto"/>
        <w:rPr>
          <w:rFonts w:cs="Arial"/>
          <w:b/>
          <w:sz w:val="24"/>
          <w:szCs w:val="24"/>
          <w:u w:val="single"/>
          <w:vertAlign w:val="baseline"/>
        </w:rPr>
      </w:pPr>
    </w:p>
    <w:p w:rsidR="00FF2B0B" w:rsidRDefault="00FF2B0B"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C63E5D" w:rsidRDefault="00C63E5D"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DF7F30" w:rsidRDefault="00DF7F30" w:rsidP="00C63E5D">
      <w:pPr>
        <w:spacing w:line="360" w:lineRule="auto"/>
        <w:ind w:left="720"/>
        <w:jc w:val="both"/>
        <w:rPr>
          <w:rFonts w:cs="Arial"/>
          <w:b/>
          <w:sz w:val="24"/>
          <w:szCs w:val="24"/>
          <w:vertAlign w:val="baseline"/>
        </w:rPr>
      </w:pPr>
    </w:p>
    <w:p w:rsidR="00C63E5D" w:rsidRPr="00C63E5D" w:rsidRDefault="00C63E5D" w:rsidP="00C63E5D">
      <w:pPr>
        <w:spacing w:line="360" w:lineRule="auto"/>
        <w:ind w:left="720"/>
        <w:jc w:val="both"/>
        <w:rPr>
          <w:rFonts w:cs="Arial"/>
          <w:b/>
          <w:sz w:val="24"/>
          <w:szCs w:val="24"/>
          <w:vertAlign w:val="baseline"/>
        </w:rPr>
      </w:pP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lastRenderedPageBreak/>
        <w:t>C.</w:t>
      </w:r>
      <w:r w:rsidRPr="00C63E5D">
        <w:rPr>
          <w:rFonts w:eastAsia="Calibri" w:cs="Arial"/>
          <w:b/>
          <w:sz w:val="24"/>
          <w:szCs w:val="24"/>
          <w:vertAlign w:val="baseline"/>
          <w:lang w:eastAsia="en-US"/>
        </w:rPr>
        <w:tab/>
        <w:t>Proposition des plans d’aménagement et de gestion</w:t>
      </w:r>
      <w:r w:rsidR="00E1552D">
        <w:rPr>
          <w:rFonts w:eastAsia="Calibri" w:cs="Arial"/>
          <w:b/>
          <w:sz w:val="24"/>
          <w:szCs w:val="24"/>
          <w:vertAlign w:val="baseline"/>
          <w:lang w:eastAsia="en-US"/>
        </w:rPr>
        <w:t>.</w:t>
      </w:r>
      <w:r w:rsidRPr="00C63E5D">
        <w:rPr>
          <w:rFonts w:eastAsia="Calibri" w:cs="Arial"/>
          <w:b/>
          <w:sz w:val="24"/>
          <w:szCs w:val="24"/>
          <w:vertAlign w:val="baseline"/>
          <w:lang w:eastAsia="en-US"/>
        </w:rPr>
        <w:t xml:space="preserve"> </w:t>
      </w:r>
    </w:p>
    <w:p w:rsidR="00FF2B0B" w:rsidRPr="00E1552D" w:rsidRDefault="00C63E5D" w:rsidP="00C63E5D">
      <w:pPr>
        <w:spacing w:before="120" w:after="120" w:line="360" w:lineRule="auto"/>
        <w:jc w:val="both"/>
        <w:rPr>
          <w:rFonts w:cs="Arial"/>
          <w:bCs/>
          <w:sz w:val="24"/>
          <w:szCs w:val="24"/>
          <w:vertAlign w:val="baseline"/>
        </w:rPr>
      </w:pPr>
      <w:r w:rsidRPr="00E1552D">
        <w:rPr>
          <w:rFonts w:cs="Arial"/>
          <w:bCs/>
          <w:sz w:val="24"/>
          <w:szCs w:val="24"/>
          <w:vertAlign w:val="baseline"/>
        </w:rPr>
        <w:t>L</w:t>
      </w:r>
      <w:r w:rsidR="00FF2B0B" w:rsidRPr="00E1552D">
        <w:rPr>
          <w:rFonts w:cs="Arial"/>
          <w:bCs/>
          <w:sz w:val="24"/>
          <w:szCs w:val="24"/>
          <w:vertAlign w:val="baseline"/>
        </w:rPr>
        <w:t>’élab</w:t>
      </w:r>
      <w:r w:rsidRPr="00E1552D">
        <w:rPr>
          <w:rFonts w:cs="Arial"/>
          <w:bCs/>
          <w:sz w:val="24"/>
          <w:szCs w:val="24"/>
          <w:vertAlign w:val="baseline"/>
        </w:rPr>
        <w:t xml:space="preserve">oration du plan d’aménagement   est </w:t>
      </w:r>
      <w:r w:rsidR="00FF2B0B" w:rsidRPr="00E1552D">
        <w:rPr>
          <w:rFonts w:cs="Arial"/>
          <w:bCs/>
          <w:sz w:val="24"/>
          <w:szCs w:val="24"/>
          <w:vertAlign w:val="baseline"/>
        </w:rPr>
        <w:t xml:space="preserve"> destinée essentiellement à l’éco-tourisme.</w:t>
      </w:r>
    </w:p>
    <w:p w:rsidR="00FF2B0B" w:rsidRDefault="00FF2B0B" w:rsidP="00C63E5D">
      <w:pPr>
        <w:spacing w:before="120" w:after="120" w:line="360" w:lineRule="auto"/>
        <w:jc w:val="both"/>
        <w:rPr>
          <w:rFonts w:cs="Arial"/>
          <w:bCs/>
          <w:sz w:val="24"/>
          <w:szCs w:val="24"/>
          <w:vertAlign w:val="baseline"/>
        </w:rPr>
      </w:pPr>
      <w:r w:rsidRPr="00C63E5D">
        <w:rPr>
          <w:rFonts w:cs="Arial"/>
          <w:bCs/>
          <w:sz w:val="24"/>
          <w:szCs w:val="24"/>
          <w:vertAlign w:val="baseline"/>
        </w:rPr>
        <w:t>Les activités planifiées à ce titre sont :</w:t>
      </w:r>
    </w:p>
    <w:p w:rsidR="00C63E5D" w:rsidRPr="00C63E5D" w:rsidRDefault="00C63E5D" w:rsidP="00C63E5D">
      <w:pPr>
        <w:spacing w:before="120" w:after="120" w:line="360" w:lineRule="auto"/>
        <w:jc w:val="both"/>
        <w:rPr>
          <w:rFonts w:cs="Arial"/>
          <w:bCs/>
          <w:sz w:val="24"/>
          <w:szCs w:val="24"/>
          <w:vertAlign w:val="baseline"/>
        </w:rPr>
      </w:pPr>
      <w:r w:rsidRPr="00C63E5D">
        <w:rPr>
          <w:rFonts w:cs="Arial"/>
          <w:bCs/>
          <w:sz w:val="24"/>
          <w:szCs w:val="24"/>
          <w:vertAlign w:val="baseline"/>
        </w:rPr>
        <w:t xml:space="preserve">       1-</w:t>
      </w:r>
      <w:r w:rsidRPr="00C63E5D">
        <w:rPr>
          <w:rFonts w:cs="Arial"/>
          <w:bCs/>
          <w:sz w:val="24"/>
          <w:szCs w:val="24"/>
          <w:vertAlign w:val="baseline"/>
        </w:rPr>
        <w:tab/>
        <w:t>Parking Automobile</w:t>
      </w:r>
    </w:p>
    <w:p w:rsidR="00C63E5D" w:rsidRPr="00C63E5D" w:rsidRDefault="00C63E5D" w:rsidP="00C63E5D">
      <w:pPr>
        <w:spacing w:before="120" w:after="120" w:line="360" w:lineRule="auto"/>
        <w:jc w:val="both"/>
        <w:rPr>
          <w:rFonts w:cs="Arial"/>
          <w:bCs/>
          <w:sz w:val="24"/>
          <w:szCs w:val="24"/>
          <w:vertAlign w:val="baseline"/>
        </w:rPr>
      </w:pPr>
      <w:r w:rsidRPr="00C63E5D">
        <w:rPr>
          <w:rFonts w:cs="Arial"/>
          <w:bCs/>
          <w:sz w:val="24"/>
          <w:szCs w:val="24"/>
          <w:vertAlign w:val="baseline"/>
        </w:rPr>
        <w:t>2-</w:t>
      </w:r>
      <w:r w:rsidRPr="00C63E5D">
        <w:rPr>
          <w:rFonts w:cs="Arial"/>
          <w:bCs/>
          <w:sz w:val="24"/>
          <w:szCs w:val="24"/>
          <w:vertAlign w:val="baseline"/>
        </w:rPr>
        <w:tab/>
        <w:t>Voie de circulation</w:t>
      </w:r>
    </w:p>
    <w:p w:rsidR="00C63E5D" w:rsidRPr="00C63E5D" w:rsidRDefault="00C63E5D" w:rsidP="00C63E5D">
      <w:pPr>
        <w:spacing w:before="120" w:after="120" w:line="360" w:lineRule="auto"/>
        <w:jc w:val="both"/>
        <w:rPr>
          <w:rFonts w:cs="Arial"/>
          <w:bCs/>
          <w:sz w:val="24"/>
          <w:szCs w:val="24"/>
          <w:vertAlign w:val="baseline"/>
        </w:rPr>
      </w:pPr>
      <w:r w:rsidRPr="00C63E5D">
        <w:rPr>
          <w:rFonts w:cs="Arial"/>
          <w:bCs/>
          <w:sz w:val="24"/>
          <w:szCs w:val="24"/>
          <w:vertAlign w:val="baseline"/>
        </w:rPr>
        <w:t>3-</w:t>
      </w:r>
      <w:r w:rsidRPr="00C63E5D">
        <w:rPr>
          <w:rFonts w:cs="Arial"/>
          <w:bCs/>
          <w:sz w:val="24"/>
          <w:szCs w:val="24"/>
          <w:vertAlign w:val="baseline"/>
        </w:rPr>
        <w:tab/>
        <w:t>Clôture (muret +dispositif tuyau métallique)</w:t>
      </w:r>
    </w:p>
    <w:p w:rsidR="00C63E5D" w:rsidRPr="00C63E5D" w:rsidRDefault="00C63E5D" w:rsidP="00C63E5D">
      <w:pPr>
        <w:spacing w:before="120" w:after="120" w:line="360" w:lineRule="auto"/>
        <w:jc w:val="both"/>
        <w:rPr>
          <w:rFonts w:cs="Arial"/>
          <w:bCs/>
          <w:sz w:val="24"/>
          <w:szCs w:val="24"/>
          <w:vertAlign w:val="baseline"/>
        </w:rPr>
      </w:pPr>
      <w:r w:rsidRPr="00C63E5D">
        <w:rPr>
          <w:rFonts w:cs="Arial"/>
          <w:bCs/>
          <w:sz w:val="24"/>
          <w:szCs w:val="24"/>
          <w:vertAlign w:val="baseline"/>
        </w:rPr>
        <w:t>4-</w:t>
      </w:r>
      <w:r w:rsidRPr="00C63E5D">
        <w:rPr>
          <w:rFonts w:cs="Arial"/>
          <w:bCs/>
          <w:sz w:val="24"/>
          <w:szCs w:val="24"/>
          <w:vertAlign w:val="baseline"/>
        </w:rPr>
        <w:tab/>
        <w:t>Aménagement (remblai, pavage, espace vert, implantation des lampadaires, bancs publics, revêtement  et l'enseigne)</w:t>
      </w:r>
    </w:p>
    <w:p w:rsidR="00FF2B0B" w:rsidRPr="00C63E5D" w:rsidRDefault="00FF2B0B"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cs="Arial"/>
          <w:bCs/>
          <w:sz w:val="24"/>
          <w:szCs w:val="24"/>
          <w:vertAlign w:val="baseline"/>
        </w:rPr>
        <w:t xml:space="preserve">Pour réaliser toutes ces activités un </w:t>
      </w:r>
      <w:r w:rsidR="00037E61">
        <w:rPr>
          <w:rFonts w:cs="Arial"/>
          <w:b/>
          <w:bCs/>
          <w:color w:val="FF0000"/>
          <w:sz w:val="24"/>
          <w:szCs w:val="24"/>
          <w:vertAlign w:val="baseline"/>
        </w:rPr>
        <w:t xml:space="preserve">budget de </w:t>
      </w:r>
      <w:r w:rsidR="00E1552D">
        <w:rPr>
          <w:rFonts w:cs="Arial"/>
          <w:b/>
          <w:bCs/>
          <w:color w:val="FF0000"/>
          <w:sz w:val="24"/>
          <w:szCs w:val="24"/>
          <w:vertAlign w:val="baseline"/>
        </w:rPr>
        <w:t>25</w:t>
      </w:r>
      <w:r w:rsidR="00037E61">
        <w:rPr>
          <w:rFonts w:cs="Arial"/>
          <w:b/>
          <w:bCs/>
          <w:color w:val="FF0000"/>
          <w:sz w:val="24"/>
          <w:szCs w:val="24"/>
          <w:vertAlign w:val="baseline"/>
        </w:rPr>
        <w:t> 996 000</w:t>
      </w:r>
      <w:r w:rsidRPr="00C63E5D">
        <w:rPr>
          <w:rFonts w:cs="Arial"/>
          <w:b/>
          <w:bCs/>
          <w:color w:val="FF0000"/>
          <w:sz w:val="24"/>
          <w:szCs w:val="24"/>
          <w:vertAlign w:val="baseline"/>
        </w:rPr>
        <w:t xml:space="preserve"> F </w:t>
      </w:r>
      <w:r w:rsidR="00FF2FD6" w:rsidRPr="00C63E5D">
        <w:rPr>
          <w:rFonts w:cs="Arial"/>
          <w:b/>
          <w:bCs/>
          <w:color w:val="FF0000"/>
          <w:sz w:val="24"/>
          <w:szCs w:val="24"/>
          <w:vertAlign w:val="baseline"/>
        </w:rPr>
        <w:t>CFA</w:t>
      </w:r>
      <w:r w:rsidRPr="00C63E5D">
        <w:rPr>
          <w:rFonts w:cs="Arial"/>
          <w:bCs/>
          <w:color w:val="FF0000"/>
          <w:sz w:val="24"/>
          <w:szCs w:val="24"/>
          <w:vertAlign w:val="baseline"/>
        </w:rPr>
        <w:t xml:space="preserve"> </w:t>
      </w:r>
      <w:r w:rsidRPr="00C63E5D">
        <w:rPr>
          <w:rFonts w:cs="Arial"/>
          <w:bCs/>
          <w:sz w:val="24"/>
          <w:szCs w:val="24"/>
          <w:vertAlign w:val="baseline"/>
        </w:rPr>
        <w:t>devra être mobilisé</w:t>
      </w:r>
      <w:r w:rsidR="00E1552D">
        <w:rPr>
          <w:rFonts w:cs="Arial"/>
          <w:bCs/>
          <w:sz w:val="24"/>
          <w:szCs w:val="24"/>
          <w:vertAlign w:val="baseline"/>
        </w:rPr>
        <w:t>.</w:t>
      </w: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D.</w:t>
      </w:r>
      <w:r w:rsidRPr="00C63E5D">
        <w:rPr>
          <w:rFonts w:eastAsia="Calibri" w:cs="Arial"/>
          <w:b/>
          <w:sz w:val="24"/>
          <w:szCs w:val="24"/>
          <w:vertAlign w:val="baseline"/>
          <w:lang w:eastAsia="en-US"/>
        </w:rPr>
        <w:tab/>
        <w:t xml:space="preserve">Objectif d’aménagement </w:t>
      </w:r>
    </w:p>
    <w:p w:rsidR="00FF2B0B" w:rsidRPr="00C63E5D" w:rsidRDefault="00C63E5D" w:rsidP="00C63E5D">
      <w:pPr>
        <w:spacing w:line="360" w:lineRule="auto"/>
        <w:jc w:val="both"/>
        <w:rPr>
          <w:rFonts w:eastAsia="Calibri" w:cs="Arial"/>
          <w:sz w:val="24"/>
          <w:szCs w:val="24"/>
          <w:vertAlign w:val="baseline"/>
          <w:lang w:eastAsia="en-US"/>
        </w:rPr>
      </w:pPr>
      <w:r>
        <w:rPr>
          <w:rFonts w:eastAsia="Calibri" w:cs="Arial"/>
          <w:sz w:val="24"/>
          <w:szCs w:val="24"/>
          <w:vertAlign w:val="baseline"/>
          <w:lang w:eastAsia="en-US"/>
        </w:rPr>
        <w:t>Le Mausolée</w:t>
      </w:r>
      <w:r w:rsidR="00FF2B0B" w:rsidRPr="00C63E5D">
        <w:rPr>
          <w:rFonts w:eastAsia="Calibri" w:cs="Arial"/>
          <w:sz w:val="24"/>
          <w:szCs w:val="24"/>
          <w:vertAlign w:val="baseline"/>
          <w:lang w:eastAsia="en-US"/>
        </w:rPr>
        <w:t xml:space="preserve"> est un espace terrestre ou marin qui a une </w:t>
      </w:r>
      <w:r w:rsidR="00BE674A">
        <w:rPr>
          <w:rFonts w:eastAsia="Calibri" w:cs="Arial"/>
          <w:sz w:val="24"/>
          <w:szCs w:val="24"/>
          <w:vertAlign w:val="baseline"/>
          <w:lang w:eastAsia="en-US"/>
        </w:rPr>
        <w:t xml:space="preserve">importance spirituelle </w:t>
      </w:r>
      <w:r w:rsidR="00FF2B0B" w:rsidRPr="00C63E5D">
        <w:rPr>
          <w:rFonts w:eastAsia="Calibri" w:cs="Arial"/>
          <w:sz w:val="24"/>
          <w:szCs w:val="24"/>
          <w:vertAlign w:val="baseline"/>
          <w:lang w:eastAsia="en-US"/>
        </w:rPr>
        <w:t xml:space="preserve"> pour des peuples ou communauté (UICN, 2012). </w:t>
      </w:r>
    </w:p>
    <w:p w:rsidR="00FF2B0B" w:rsidRPr="00C63E5D" w:rsidRDefault="00FF2B0B" w:rsidP="00C63E5D">
      <w:pPr>
        <w:autoSpaceDE w:val="0"/>
        <w:autoSpaceDN w:val="0"/>
        <w:adjustRightInd w:val="0"/>
        <w:spacing w:before="120" w:after="120"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Au regard du niveau  élevé  de la  biodivers</w:t>
      </w:r>
      <w:r w:rsidR="00BE674A">
        <w:rPr>
          <w:rFonts w:eastAsia="Calibri" w:cs="Arial"/>
          <w:sz w:val="24"/>
          <w:szCs w:val="24"/>
          <w:vertAlign w:val="baseline"/>
          <w:lang w:eastAsia="en-US"/>
        </w:rPr>
        <w:t>ité du mausolée</w:t>
      </w:r>
      <w:r w:rsidRPr="00C63E5D">
        <w:rPr>
          <w:rFonts w:eastAsia="Calibri" w:cs="Arial"/>
          <w:sz w:val="24"/>
          <w:szCs w:val="24"/>
          <w:vertAlign w:val="baseline"/>
          <w:lang w:eastAsia="en-US"/>
        </w:rPr>
        <w:t>, par rapport   aux zones adjacentes où l’écosystème,  les gestionnaires poursuivent trois objectifs à travers ce plan d’aménagement et de gestion simplifié :</w:t>
      </w:r>
    </w:p>
    <w:p w:rsidR="00FF2B0B" w:rsidRPr="00C63E5D" w:rsidRDefault="00FF2B0B" w:rsidP="00C63E5D">
      <w:pPr>
        <w:numPr>
          <w:ilvl w:val="0"/>
          <w:numId w:val="17"/>
        </w:numPr>
        <w:spacing w:after="120" w:line="360" w:lineRule="auto"/>
        <w:jc w:val="both"/>
        <w:rPr>
          <w:rFonts w:cs="Arial"/>
          <w:sz w:val="24"/>
          <w:szCs w:val="24"/>
          <w:vertAlign w:val="baseline"/>
        </w:rPr>
      </w:pPr>
      <w:r w:rsidRPr="00C63E5D">
        <w:rPr>
          <w:rFonts w:cs="Arial"/>
          <w:sz w:val="24"/>
          <w:szCs w:val="24"/>
          <w:vertAlign w:val="baseline"/>
        </w:rPr>
        <w:t xml:space="preserve">Maintenir l’intégrité physique </w:t>
      </w:r>
      <w:r w:rsidR="00BE674A">
        <w:rPr>
          <w:rFonts w:cs="Arial"/>
          <w:sz w:val="24"/>
          <w:szCs w:val="24"/>
          <w:vertAlign w:val="baseline"/>
        </w:rPr>
        <w:t>du mausolée</w:t>
      </w:r>
      <w:r w:rsidRPr="00C63E5D">
        <w:rPr>
          <w:rFonts w:cs="Arial"/>
          <w:sz w:val="24"/>
          <w:szCs w:val="24"/>
          <w:vertAlign w:val="baseline"/>
        </w:rPr>
        <w:t>;</w:t>
      </w:r>
    </w:p>
    <w:p w:rsidR="00FF2B0B" w:rsidRPr="00C63E5D" w:rsidRDefault="00FF2B0B" w:rsidP="00C63E5D">
      <w:pPr>
        <w:numPr>
          <w:ilvl w:val="0"/>
          <w:numId w:val="17"/>
        </w:numPr>
        <w:spacing w:after="120" w:line="360" w:lineRule="auto"/>
        <w:jc w:val="both"/>
        <w:rPr>
          <w:rFonts w:cs="Arial"/>
          <w:sz w:val="24"/>
          <w:szCs w:val="24"/>
          <w:vertAlign w:val="baseline"/>
        </w:rPr>
      </w:pPr>
      <w:r w:rsidRPr="00C63E5D">
        <w:rPr>
          <w:rFonts w:cs="Arial"/>
          <w:sz w:val="24"/>
          <w:szCs w:val="24"/>
          <w:vertAlign w:val="baseline"/>
        </w:rPr>
        <w:t>Protéger les ressources d</w:t>
      </w:r>
      <w:r w:rsidR="00BE674A">
        <w:rPr>
          <w:rFonts w:cs="Arial"/>
          <w:sz w:val="24"/>
          <w:szCs w:val="24"/>
          <w:vertAlign w:val="baseline"/>
        </w:rPr>
        <w:t>isponibles dans le mausolée ;</w:t>
      </w:r>
    </w:p>
    <w:p w:rsidR="00FF2B0B" w:rsidRPr="00C63E5D" w:rsidRDefault="00FF2B0B" w:rsidP="00C63E5D">
      <w:pPr>
        <w:numPr>
          <w:ilvl w:val="0"/>
          <w:numId w:val="17"/>
        </w:numPr>
        <w:spacing w:after="200" w:line="360" w:lineRule="auto"/>
        <w:jc w:val="both"/>
        <w:rPr>
          <w:rFonts w:cs="Arial"/>
          <w:sz w:val="24"/>
          <w:szCs w:val="24"/>
          <w:vertAlign w:val="baseline"/>
        </w:rPr>
      </w:pPr>
      <w:r w:rsidRPr="00C63E5D">
        <w:rPr>
          <w:rFonts w:cs="Arial"/>
          <w:sz w:val="24"/>
          <w:szCs w:val="24"/>
          <w:vertAlign w:val="baseline"/>
        </w:rPr>
        <w:t>Promouvoir l’éco-tourisme</w:t>
      </w:r>
      <w:r w:rsidR="00BE674A">
        <w:rPr>
          <w:rFonts w:cs="Arial"/>
          <w:sz w:val="24"/>
          <w:szCs w:val="24"/>
          <w:vertAlign w:val="baseline"/>
        </w:rPr>
        <w:t>.</w:t>
      </w:r>
    </w:p>
    <w:p w:rsidR="00FF2B0B" w:rsidRPr="00C63E5D" w:rsidRDefault="00FF2B0B" w:rsidP="00C63E5D">
      <w:pPr>
        <w:autoSpaceDE w:val="0"/>
        <w:autoSpaceDN w:val="0"/>
        <w:adjustRightInd w:val="0"/>
        <w:spacing w:after="120"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Le premier objectif vise à sécuriser les limi</w:t>
      </w:r>
      <w:r w:rsidR="00BE674A">
        <w:rPr>
          <w:rFonts w:eastAsia="Calibri" w:cs="Arial"/>
          <w:sz w:val="24"/>
          <w:szCs w:val="24"/>
          <w:vertAlign w:val="baseline"/>
          <w:lang w:eastAsia="en-US"/>
        </w:rPr>
        <w:t>tes actuelles du mausolée</w:t>
      </w:r>
      <w:r w:rsidRPr="00C63E5D">
        <w:rPr>
          <w:rFonts w:eastAsia="Calibri" w:cs="Arial"/>
          <w:sz w:val="24"/>
          <w:szCs w:val="24"/>
          <w:vertAlign w:val="baseline"/>
          <w:lang w:eastAsia="en-US"/>
        </w:rPr>
        <w:t>, par des actions définies dans le présent plan.</w:t>
      </w:r>
    </w:p>
    <w:p w:rsidR="00FF2B0B" w:rsidRPr="00C63E5D" w:rsidRDefault="00FF2B0B" w:rsidP="00C63E5D">
      <w:pPr>
        <w:autoSpaceDE w:val="0"/>
        <w:autoSpaceDN w:val="0"/>
        <w:adjustRightInd w:val="0"/>
        <w:spacing w:after="120"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A travers le second objectif, les gesti</w:t>
      </w:r>
      <w:r w:rsidR="00BE674A">
        <w:rPr>
          <w:rFonts w:eastAsia="Calibri" w:cs="Arial"/>
          <w:sz w:val="24"/>
          <w:szCs w:val="24"/>
          <w:vertAlign w:val="baseline"/>
          <w:lang w:eastAsia="en-US"/>
        </w:rPr>
        <w:t>onnaires du mausolée</w:t>
      </w:r>
      <w:r w:rsidRPr="00C63E5D">
        <w:rPr>
          <w:rFonts w:eastAsia="Calibri" w:cs="Arial"/>
          <w:sz w:val="24"/>
          <w:szCs w:val="24"/>
          <w:vertAlign w:val="baseline"/>
          <w:lang w:eastAsia="en-US"/>
        </w:rPr>
        <w:t xml:space="preserve"> expriment leur volonté de mener des activités de conservation et d’amélioration de la </w:t>
      </w:r>
      <w:r w:rsidR="00BE674A">
        <w:rPr>
          <w:rFonts w:eastAsia="Calibri" w:cs="Arial"/>
          <w:sz w:val="24"/>
          <w:szCs w:val="24"/>
          <w:vertAlign w:val="baseline"/>
          <w:lang w:eastAsia="en-US"/>
        </w:rPr>
        <w:t>biodiversité biologique du mausolée</w:t>
      </w:r>
      <w:r w:rsidRPr="00C63E5D">
        <w:rPr>
          <w:rFonts w:eastAsia="Calibri" w:cs="Arial"/>
          <w:sz w:val="24"/>
          <w:szCs w:val="24"/>
          <w:vertAlign w:val="baseline"/>
          <w:lang w:eastAsia="en-US"/>
        </w:rPr>
        <w:t xml:space="preserve">. </w:t>
      </w:r>
    </w:p>
    <w:p w:rsidR="00FF2B0B" w:rsidRPr="00C63E5D" w:rsidRDefault="00FF2B0B" w:rsidP="00C63E5D">
      <w:pPr>
        <w:autoSpaceDE w:val="0"/>
        <w:autoSpaceDN w:val="0"/>
        <w:adjustRightInd w:val="0"/>
        <w:spacing w:after="120"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Le dernier objectif vise la promotion de l’éco-tourisme</w:t>
      </w:r>
      <w:r w:rsidR="00BE674A">
        <w:rPr>
          <w:rFonts w:eastAsia="Calibri" w:cs="Arial"/>
          <w:sz w:val="24"/>
          <w:szCs w:val="24"/>
          <w:vertAlign w:val="baseline"/>
          <w:lang w:eastAsia="en-US"/>
        </w:rPr>
        <w:t>.</w:t>
      </w:r>
    </w:p>
    <w:p w:rsidR="00FF2B0B" w:rsidRPr="00C63E5D" w:rsidRDefault="00BE674A" w:rsidP="00C63E5D">
      <w:pPr>
        <w:spacing w:line="360" w:lineRule="auto"/>
        <w:jc w:val="both"/>
        <w:rPr>
          <w:rFonts w:cs="Arial"/>
          <w:sz w:val="24"/>
          <w:szCs w:val="24"/>
          <w:vertAlign w:val="baseline"/>
        </w:rPr>
      </w:pPr>
      <w:r>
        <w:rPr>
          <w:rFonts w:cs="Arial"/>
          <w:sz w:val="24"/>
          <w:szCs w:val="24"/>
          <w:vertAlign w:val="baseline"/>
        </w:rPr>
        <w:t>Le mausolée</w:t>
      </w:r>
      <w:r w:rsidR="00FF2B0B" w:rsidRPr="00C63E5D">
        <w:rPr>
          <w:rFonts w:eastAsia="Calibri" w:cs="Arial"/>
          <w:sz w:val="24"/>
          <w:szCs w:val="24"/>
          <w:vertAlign w:val="baseline"/>
          <w:lang w:eastAsia="en-US"/>
        </w:rPr>
        <w:t xml:space="preserve">, par la diversité biologique </w:t>
      </w:r>
      <w:r w:rsidR="00FF2B0B" w:rsidRPr="00C63E5D">
        <w:rPr>
          <w:rFonts w:cs="Arial"/>
          <w:sz w:val="24"/>
          <w:szCs w:val="24"/>
          <w:vertAlign w:val="baseline"/>
        </w:rPr>
        <w:t xml:space="preserve">qui le caractérise, surtout </w:t>
      </w:r>
      <w:r w:rsidR="00FF2B0B" w:rsidRPr="00C63E5D">
        <w:rPr>
          <w:rFonts w:eastAsia="Calibri" w:cs="Arial"/>
          <w:sz w:val="24"/>
          <w:szCs w:val="24"/>
          <w:vertAlign w:val="baseline"/>
          <w:lang w:eastAsia="en-US"/>
        </w:rPr>
        <w:t>la présenc</w:t>
      </w:r>
      <w:r>
        <w:rPr>
          <w:rFonts w:eastAsia="Calibri" w:cs="Arial"/>
          <w:sz w:val="24"/>
          <w:szCs w:val="24"/>
          <w:vertAlign w:val="baseline"/>
          <w:lang w:eastAsia="en-US"/>
        </w:rPr>
        <w:t>e la dépouille</w:t>
      </w:r>
      <w:r w:rsidR="00FF2B0B" w:rsidRPr="00C63E5D">
        <w:rPr>
          <w:rFonts w:eastAsia="Calibri" w:cs="Arial"/>
          <w:sz w:val="24"/>
          <w:szCs w:val="24"/>
          <w:vertAlign w:val="baseline"/>
          <w:lang w:eastAsia="en-US"/>
        </w:rPr>
        <w:t xml:space="preserve">, </w:t>
      </w:r>
      <w:r w:rsidR="00FF2B0B" w:rsidRPr="00C63E5D">
        <w:rPr>
          <w:rFonts w:cs="Arial"/>
          <w:sz w:val="24"/>
          <w:szCs w:val="24"/>
          <w:vertAlign w:val="baseline"/>
        </w:rPr>
        <w:t xml:space="preserve"> reste un site </w:t>
      </w:r>
      <w:r w:rsidR="00FF2B0B" w:rsidRPr="00C63E5D">
        <w:rPr>
          <w:rFonts w:eastAsia="Calibri" w:cs="Arial"/>
          <w:sz w:val="24"/>
          <w:szCs w:val="24"/>
          <w:vertAlign w:val="baseline"/>
          <w:lang w:eastAsia="en-US"/>
        </w:rPr>
        <w:t xml:space="preserve">important qui regorge d’énormes potentialités </w:t>
      </w:r>
      <w:r w:rsidR="00FF2B0B" w:rsidRPr="00C63E5D">
        <w:rPr>
          <w:rFonts w:cs="Arial"/>
          <w:sz w:val="24"/>
          <w:szCs w:val="24"/>
          <w:vertAlign w:val="baseline"/>
        </w:rPr>
        <w:t>pour le</w:t>
      </w:r>
      <w:r w:rsidR="00FF2B0B" w:rsidRPr="00C63E5D">
        <w:rPr>
          <w:rFonts w:eastAsia="Calibri" w:cs="Arial"/>
          <w:sz w:val="24"/>
          <w:szCs w:val="24"/>
          <w:vertAlign w:val="baseline"/>
          <w:lang w:eastAsia="en-US"/>
        </w:rPr>
        <w:t xml:space="preserve"> développement de l’éco-tourisme.</w:t>
      </w:r>
    </w:p>
    <w:p w:rsidR="00FF2B0B" w:rsidRPr="00C63E5D" w:rsidRDefault="00FF2B0B" w:rsidP="001B04BB">
      <w:pPr>
        <w:pStyle w:val="Titre4"/>
        <w:numPr>
          <w:ilvl w:val="0"/>
          <w:numId w:val="22"/>
        </w:numPr>
        <w:spacing w:line="360" w:lineRule="auto"/>
        <w:jc w:val="both"/>
        <w:rPr>
          <w:rFonts w:ascii="Arial" w:hAnsi="Arial" w:cs="Arial"/>
          <w:sz w:val="24"/>
          <w:szCs w:val="24"/>
          <w:vertAlign w:val="baseline"/>
        </w:rPr>
      </w:pPr>
      <w:bookmarkStart w:id="11" w:name="_Toc433798164"/>
      <w:bookmarkStart w:id="12" w:name="_Toc433798643"/>
      <w:bookmarkStart w:id="13" w:name="_Toc433950986"/>
      <w:bookmarkStart w:id="14" w:name="_Toc434037495"/>
      <w:bookmarkStart w:id="15" w:name="_Toc439746768"/>
      <w:r w:rsidRPr="00C63E5D">
        <w:rPr>
          <w:rFonts w:ascii="Arial" w:hAnsi="Arial" w:cs="Arial"/>
          <w:sz w:val="24"/>
          <w:szCs w:val="24"/>
          <w:vertAlign w:val="baseline"/>
        </w:rPr>
        <w:br w:type="page"/>
      </w:r>
      <w:bookmarkStart w:id="16" w:name="_Toc433798165"/>
      <w:bookmarkStart w:id="17" w:name="_Toc433798644"/>
      <w:bookmarkStart w:id="18" w:name="_Toc433950987"/>
      <w:bookmarkStart w:id="19" w:name="_Toc434037496"/>
      <w:bookmarkStart w:id="20" w:name="_Toc439746769"/>
      <w:bookmarkEnd w:id="11"/>
      <w:bookmarkEnd w:id="12"/>
      <w:bookmarkEnd w:id="13"/>
      <w:bookmarkEnd w:id="14"/>
      <w:bookmarkEnd w:id="15"/>
    </w:p>
    <w:p w:rsidR="00FF2B0B" w:rsidRPr="00C63E5D" w:rsidRDefault="00FF2B0B" w:rsidP="00C63E5D">
      <w:pPr>
        <w:pStyle w:val="Titre4"/>
        <w:numPr>
          <w:ilvl w:val="0"/>
          <w:numId w:val="22"/>
        </w:numPr>
        <w:spacing w:line="360" w:lineRule="auto"/>
        <w:jc w:val="both"/>
        <w:rPr>
          <w:rFonts w:ascii="Arial" w:hAnsi="Arial" w:cs="Arial"/>
          <w:sz w:val="24"/>
          <w:szCs w:val="24"/>
          <w:vertAlign w:val="baseline"/>
        </w:rPr>
      </w:pPr>
      <w:r w:rsidRPr="00C63E5D">
        <w:rPr>
          <w:rFonts w:ascii="Arial" w:hAnsi="Arial" w:cs="Arial"/>
          <w:sz w:val="24"/>
          <w:szCs w:val="24"/>
          <w:vertAlign w:val="baseline"/>
        </w:rPr>
        <w:lastRenderedPageBreak/>
        <w:t>Contribution des touristes</w:t>
      </w:r>
      <w:bookmarkEnd w:id="16"/>
      <w:bookmarkEnd w:id="17"/>
      <w:bookmarkEnd w:id="18"/>
      <w:bookmarkEnd w:id="19"/>
      <w:bookmarkEnd w:id="20"/>
    </w:p>
    <w:p w:rsidR="00FF2B0B" w:rsidRPr="00C63E5D" w:rsidRDefault="00FF2B0B" w:rsidP="00C63E5D">
      <w:pPr>
        <w:pStyle w:val="Titre2"/>
        <w:spacing w:line="360" w:lineRule="auto"/>
        <w:rPr>
          <w:rFonts w:ascii="Arial" w:eastAsia="Calibri" w:hAnsi="Arial" w:cs="Arial"/>
          <w:b/>
          <w:bCs/>
          <w:color w:val="auto"/>
          <w:sz w:val="24"/>
          <w:szCs w:val="24"/>
          <w:vertAlign w:val="baseline"/>
          <w:lang w:eastAsia="en-US"/>
        </w:rPr>
      </w:pPr>
      <w:bookmarkStart w:id="21" w:name="_Toc337635276"/>
      <w:r w:rsidRPr="00C63E5D">
        <w:rPr>
          <w:rFonts w:ascii="Arial" w:eastAsia="Calibri" w:hAnsi="Arial" w:cs="Arial"/>
          <w:b/>
          <w:bCs/>
          <w:color w:val="auto"/>
          <w:sz w:val="24"/>
          <w:szCs w:val="24"/>
          <w:vertAlign w:val="baseline"/>
          <w:lang w:eastAsia="en-US"/>
        </w:rPr>
        <w:t>Elle devra fait l’objet d’un arrêté communal. Les taux suivants sont à titre indicatif.</w:t>
      </w:r>
      <w:bookmarkEnd w:id="21"/>
    </w:p>
    <w:p w:rsidR="00FF2B0B" w:rsidRPr="00C63E5D" w:rsidRDefault="00FF2B0B" w:rsidP="00C63E5D">
      <w:pPr>
        <w:pStyle w:val="Titre2"/>
        <w:spacing w:line="360" w:lineRule="auto"/>
        <w:rPr>
          <w:rFonts w:ascii="Arial" w:eastAsia="Calibri" w:hAnsi="Arial" w:cs="Arial"/>
          <w:b/>
          <w:bCs/>
          <w:color w:val="auto"/>
          <w:sz w:val="24"/>
          <w:szCs w:val="24"/>
          <w:vertAlign w:val="baseline"/>
          <w:lang w:eastAsia="en-US"/>
        </w:rPr>
      </w:pPr>
      <w:r w:rsidRPr="00C63E5D">
        <w:rPr>
          <w:rFonts w:ascii="Arial" w:eastAsia="Calibri" w:hAnsi="Arial" w:cs="Arial"/>
          <w:b/>
          <w:bCs/>
          <w:color w:val="auto"/>
          <w:sz w:val="24"/>
          <w:szCs w:val="24"/>
          <w:vertAlign w:val="baseline"/>
          <w:lang w:eastAsia="en-US"/>
        </w:rPr>
        <w:t xml:space="preserve"> </w:t>
      </w:r>
      <w:bookmarkStart w:id="22" w:name="_Toc329096254"/>
      <w:bookmarkStart w:id="23" w:name="_Toc337635277"/>
      <w:r w:rsidRPr="00C63E5D">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2"/>
      <w:bookmarkEnd w:id="23"/>
    </w:p>
    <w:p w:rsidR="00FF2B0B" w:rsidRPr="00C63E5D" w:rsidRDefault="00DF7F30" w:rsidP="00C63E5D">
      <w:pPr>
        <w:pStyle w:val="Paragraphedeliste"/>
        <w:numPr>
          <w:ilvl w:val="0"/>
          <w:numId w:val="21"/>
        </w:numPr>
        <w:autoSpaceDE w:val="0"/>
        <w:autoSpaceDN w:val="0"/>
        <w:adjustRightInd w:val="0"/>
        <w:spacing w:before="120" w:after="120" w:line="360" w:lineRule="auto"/>
        <w:jc w:val="both"/>
        <w:rPr>
          <w:sz w:val="24"/>
          <w:szCs w:val="24"/>
          <w:vertAlign w:val="baseline"/>
        </w:rPr>
      </w:pPr>
      <w:r w:rsidRPr="00C63E5D">
        <w:rPr>
          <w:sz w:val="24"/>
          <w:szCs w:val="24"/>
          <w:vertAlign w:val="baseline"/>
        </w:rPr>
        <w:t>Les populations</w:t>
      </w:r>
      <w:r w:rsidR="00FF2B0B" w:rsidRPr="00C63E5D">
        <w:rPr>
          <w:sz w:val="24"/>
          <w:szCs w:val="24"/>
          <w:vertAlign w:val="baseline"/>
        </w:rPr>
        <w:t xml:space="preserve"> de la commune de </w:t>
      </w:r>
      <w:proofErr w:type="spellStart"/>
      <w:r w:rsidR="00FF2B0B" w:rsidRPr="00C63E5D">
        <w:rPr>
          <w:sz w:val="24"/>
          <w:szCs w:val="24"/>
          <w:vertAlign w:val="baseline"/>
        </w:rPr>
        <w:t>Bassila</w:t>
      </w:r>
      <w:proofErr w:type="spellEnd"/>
      <w:r w:rsidR="00FF2B0B" w:rsidRPr="00C63E5D">
        <w:rPr>
          <w:sz w:val="24"/>
          <w:szCs w:val="24"/>
          <w:vertAlign w:val="baseline"/>
        </w:rPr>
        <w:t xml:space="preserve"> : 300 f </w:t>
      </w:r>
      <w:proofErr w:type="spellStart"/>
      <w:r w:rsidR="00FF2B0B" w:rsidRPr="00C63E5D">
        <w:rPr>
          <w:sz w:val="24"/>
          <w:szCs w:val="24"/>
          <w:vertAlign w:val="baseline"/>
        </w:rPr>
        <w:t>cfa</w:t>
      </w:r>
      <w:proofErr w:type="spellEnd"/>
      <w:r w:rsidR="00FF2B0B" w:rsidRPr="00C63E5D">
        <w:rPr>
          <w:sz w:val="24"/>
          <w:szCs w:val="24"/>
          <w:vertAlign w:val="baseline"/>
        </w:rPr>
        <w:t> ;</w:t>
      </w:r>
    </w:p>
    <w:p w:rsidR="00FF2B0B" w:rsidRPr="00C63E5D" w:rsidRDefault="00FF2B0B" w:rsidP="00C63E5D">
      <w:pPr>
        <w:pStyle w:val="Paragraphedeliste"/>
        <w:numPr>
          <w:ilvl w:val="0"/>
          <w:numId w:val="21"/>
        </w:numPr>
        <w:autoSpaceDE w:val="0"/>
        <w:autoSpaceDN w:val="0"/>
        <w:adjustRightInd w:val="0"/>
        <w:spacing w:before="120" w:after="120" w:line="360" w:lineRule="auto"/>
        <w:jc w:val="both"/>
        <w:rPr>
          <w:sz w:val="24"/>
          <w:szCs w:val="24"/>
          <w:vertAlign w:val="baseline"/>
        </w:rPr>
      </w:pPr>
      <w:r w:rsidRPr="00C63E5D">
        <w:rPr>
          <w:sz w:val="24"/>
          <w:szCs w:val="24"/>
          <w:vertAlign w:val="baseline"/>
        </w:rPr>
        <w:t xml:space="preserve">Les nationaux : 500 f </w:t>
      </w:r>
      <w:proofErr w:type="spellStart"/>
      <w:r w:rsidRPr="00C63E5D">
        <w:rPr>
          <w:sz w:val="24"/>
          <w:szCs w:val="24"/>
          <w:vertAlign w:val="baseline"/>
        </w:rPr>
        <w:t>cfa</w:t>
      </w:r>
      <w:proofErr w:type="spellEnd"/>
      <w:r w:rsidRPr="00C63E5D">
        <w:rPr>
          <w:sz w:val="24"/>
          <w:szCs w:val="24"/>
          <w:vertAlign w:val="baseline"/>
        </w:rPr>
        <w:t> ;</w:t>
      </w:r>
    </w:p>
    <w:p w:rsidR="00FF2B0B" w:rsidRPr="00C63E5D" w:rsidRDefault="00FF2B0B" w:rsidP="00C63E5D">
      <w:pPr>
        <w:pStyle w:val="Paragraphedeliste"/>
        <w:numPr>
          <w:ilvl w:val="0"/>
          <w:numId w:val="21"/>
        </w:numPr>
        <w:autoSpaceDE w:val="0"/>
        <w:autoSpaceDN w:val="0"/>
        <w:adjustRightInd w:val="0"/>
        <w:spacing w:before="120" w:after="120" w:line="360" w:lineRule="auto"/>
        <w:jc w:val="both"/>
        <w:rPr>
          <w:sz w:val="24"/>
          <w:szCs w:val="24"/>
          <w:vertAlign w:val="baseline"/>
        </w:rPr>
      </w:pPr>
      <w:r w:rsidRPr="00C63E5D">
        <w:rPr>
          <w:sz w:val="24"/>
          <w:szCs w:val="24"/>
          <w:vertAlign w:val="baseline"/>
        </w:rPr>
        <w:t xml:space="preserve">Les étrangers : 2000 f </w:t>
      </w:r>
      <w:proofErr w:type="spellStart"/>
      <w:r w:rsidRPr="00C63E5D">
        <w:rPr>
          <w:sz w:val="24"/>
          <w:szCs w:val="24"/>
          <w:vertAlign w:val="baseline"/>
        </w:rPr>
        <w:t>cfa</w:t>
      </w:r>
      <w:proofErr w:type="spellEnd"/>
      <w:r w:rsidRPr="00C63E5D">
        <w:rPr>
          <w:sz w:val="24"/>
          <w:szCs w:val="24"/>
          <w:vertAlign w:val="baseline"/>
        </w:rPr>
        <w:t>.</w:t>
      </w:r>
    </w:p>
    <w:p w:rsidR="00FF2B0B" w:rsidRPr="00C63E5D" w:rsidRDefault="00FF2B0B" w:rsidP="00C63E5D">
      <w:pPr>
        <w:autoSpaceDE w:val="0"/>
        <w:autoSpaceDN w:val="0"/>
        <w:adjustRightInd w:val="0"/>
        <w:spacing w:after="600" w:line="360" w:lineRule="auto"/>
        <w:jc w:val="both"/>
        <w:rPr>
          <w:rFonts w:cs="Arial"/>
          <w:sz w:val="24"/>
          <w:szCs w:val="24"/>
          <w:vertAlign w:val="baseline"/>
        </w:rPr>
      </w:pPr>
      <w:r w:rsidRPr="00C63E5D">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4" w:name="_Toc433798166"/>
      <w:bookmarkStart w:id="25" w:name="_Toc433798645"/>
      <w:bookmarkStart w:id="26" w:name="_Toc433950988"/>
      <w:bookmarkStart w:id="27" w:name="_Toc434037497"/>
      <w:bookmarkStart w:id="28" w:name="_Toc439746770"/>
    </w:p>
    <w:p w:rsidR="00FF2B0B" w:rsidRPr="00C63E5D" w:rsidRDefault="00FF2B0B" w:rsidP="00C63E5D">
      <w:pPr>
        <w:pStyle w:val="Titre4"/>
        <w:numPr>
          <w:ilvl w:val="0"/>
          <w:numId w:val="23"/>
        </w:numPr>
        <w:spacing w:line="360" w:lineRule="auto"/>
        <w:jc w:val="both"/>
        <w:rPr>
          <w:rFonts w:ascii="Arial" w:hAnsi="Arial" w:cs="Arial"/>
          <w:sz w:val="24"/>
          <w:szCs w:val="24"/>
          <w:vertAlign w:val="baseline"/>
        </w:rPr>
      </w:pPr>
      <w:bookmarkStart w:id="29" w:name="_Toc433798168"/>
      <w:bookmarkStart w:id="30" w:name="_Toc433798647"/>
      <w:bookmarkStart w:id="31" w:name="_Toc433950990"/>
      <w:bookmarkStart w:id="32" w:name="_Toc434037499"/>
      <w:bookmarkStart w:id="33" w:name="_Toc439746772"/>
      <w:bookmarkEnd w:id="24"/>
      <w:bookmarkEnd w:id="25"/>
      <w:bookmarkEnd w:id="26"/>
      <w:bookmarkEnd w:id="27"/>
      <w:bookmarkEnd w:id="28"/>
      <w:r w:rsidRPr="00C63E5D">
        <w:rPr>
          <w:rFonts w:ascii="Arial" w:hAnsi="Arial" w:cs="Arial"/>
          <w:sz w:val="24"/>
          <w:szCs w:val="24"/>
          <w:vertAlign w:val="baseline"/>
        </w:rPr>
        <w:t>Conditions à remplir par les touristes et période touristique</w:t>
      </w:r>
      <w:bookmarkEnd w:id="29"/>
      <w:bookmarkEnd w:id="30"/>
      <w:bookmarkEnd w:id="31"/>
      <w:bookmarkEnd w:id="32"/>
      <w:bookmarkEnd w:id="33"/>
    </w:p>
    <w:p w:rsidR="00FF2B0B" w:rsidRPr="00C63E5D" w:rsidRDefault="00FF2B0B" w:rsidP="00C63E5D">
      <w:pPr>
        <w:spacing w:line="360" w:lineRule="auto"/>
        <w:jc w:val="both"/>
        <w:rPr>
          <w:rFonts w:eastAsia="Calibri" w:cs="Arial"/>
          <w:sz w:val="24"/>
          <w:szCs w:val="24"/>
          <w:vertAlign w:val="baseline"/>
          <w:lang w:eastAsia="en-US"/>
        </w:rPr>
      </w:pPr>
      <w:r w:rsidRPr="00C63E5D">
        <w:rPr>
          <w:rFonts w:eastAsia="Calibri" w:cs="Arial"/>
          <w:sz w:val="24"/>
          <w:szCs w:val="24"/>
          <w:vertAlign w:val="baseline"/>
          <w:lang w:eastAsia="en-US"/>
        </w:rPr>
        <w:t>Elles feront l’objet d’un arrêté communal. Toutefois, elles devront prendre en compte les aspects ci-après :</w:t>
      </w:r>
    </w:p>
    <w:p w:rsidR="00FF2B0B" w:rsidRPr="00C63E5D" w:rsidRDefault="00FF2B0B" w:rsidP="00C63E5D">
      <w:pPr>
        <w:numPr>
          <w:ilvl w:val="0"/>
          <w:numId w:val="24"/>
        </w:numPr>
        <w:spacing w:line="360" w:lineRule="auto"/>
        <w:jc w:val="both"/>
        <w:rPr>
          <w:rFonts w:cs="Arial"/>
          <w:sz w:val="24"/>
          <w:szCs w:val="24"/>
          <w:vertAlign w:val="baseline"/>
        </w:rPr>
      </w:pPr>
      <w:r w:rsidRPr="00C63E5D">
        <w:rPr>
          <w:rFonts w:eastAsia="Calibri" w:cs="Arial"/>
          <w:sz w:val="24"/>
          <w:szCs w:val="24"/>
          <w:vertAlign w:val="baseline"/>
          <w:lang w:eastAsia="en-US"/>
        </w:rPr>
        <w:t>obten</w:t>
      </w:r>
      <w:r w:rsidR="001B04BB">
        <w:rPr>
          <w:rFonts w:eastAsia="Calibri" w:cs="Arial"/>
          <w:sz w:val="24"/>
          <w:szCs w:val="24"/>
          <w:vertAlign w:val="baseline"/>
          <w:lang w:eastAsia="en-US"/>
        </w:rPr>
        <w:t>ir la carte de visite du mausolée</w:t>
      </w:r>
      <w:r w:rsidRPr="00C63E5D">
        <w:rPr>
          <w:rFonts w:eastAsia="Calibri" w:cs="Arial"/>
          <w:sz w:val="24"/>
          <w:szCs w:val="24"/>
          <w:vertAlign w:val="baseline"/>
          <w:lang w:eastAsia="en-US"/>
        </w:rPr>
        <w:t>,</w:t>
      </w:r>
    </w:p>
    <w:p w:rsidR="00FF2B0B" w:rsidRPr="00C63E5D" w:rsidRDefault="00FF2B0B" w:rsidP="00C63E5D">
      <w:pPr>
        <w:numPr>
          <w:ilvl w:val="0"/>
          <w:numId w:val="24"/>
        </w:numPr>
        <w:spacing w:line="360" w:lineRule="auto"/>
        <w:jc w:val="both"/>
        <w:rPr>
          <w:rFonts w:cs="Arial"/>
          <w:sz w:val="24"/>
          <w:szCs w:val="24"/>
          <w:vertAlign w:val="baseline"/>
        </w:rPr>
      </w:pPr>
      <w:r w:rsidRPr="00C63E5D">
        <w:rPr>
          <w:rFonts w:cs="Arial"/>
          <w:sz w:val="24"/>
          <w:szCs w:val="24"/>
          <w:vertAlign w:val="baseline"/>
        </w:rPr>
        <w:t>avoir leurs carnets de vaccination (pour les étrangers) ;</w:t>
      </w:r>
    </w:p>
    <w:p w:rsidR="00FF2B0B" w:rsidRPr="00C63E5D" w:rsidRDefault="00FF2B0B" w:rsidP="00C63E5D">
      <w:pPr>
        <w:numPr>
          <w:ilvl w:val="0"/>
          <w:numId w:val="24"/>
        </w:numPr>
        <w:spacing w:line="360" w:lineRule="auto"/>
        <w:jc w:val="both"/>
        <w:rPr>
          <w:rFonts w:cs="Arial"/>
          <w:sz w:val="24"/>
          <w:szCs w:val="24"/>
          <w:vertAlign w:val="baseline"/>
        </w:rPr>
      </w:pPr>
      <w:r w:rsidRPr="00C63E5D">
        <w:rPr>
          <w:rFonts w:cs="Arial"/>
          <w:sz w:val="24"/>
          <w:szCs w:val="24"/>
          <w:vertAlign w:val="baseline"/>
        </w:rPr>
        <w:t>observer les règles en matière de respect de l’environnement.</w:t>
      </w:r>
    </w:p>
    <w:p w:rsidR="00FF2B0B" w:rsidRPr="00C63E5D" w:rsidRDefault="00FF2B0B" w:rsidP="00C63E5D">
      <w:pPr>
        <w:numPr>
          <w:ilvl w:val="0"/>
          <w:numId w:val="24"/>
        </w:numPr>
        <w:spacing w:after="600" w:line="360" w:lineRule="auto"/>
        <w:jc w:val="both"/>
        <w:rPr>
          <w:rFonts w:cs="Arial"/>
          <w:sz w:val="24"/>
          <w:szCs w:val="24"/>
          <w:vertAlign w:val="baseline"/>
        </w:rPr>
      </w:pPr>
      <w:r w:rsidRPr="00C63E5D">
        <w:rPr>
          <w:rFonts w:cs="Arial"/>
          <w:sz w:val="24"/>
          <w:szCs w:val="24"/>
          <w:vertAlign w:val="baseline"/>
        </w:rPr>
        <w:t xml:space="preserve">respecter  la période  d’éco-tourisme qui ne diffère pas de la saison touristique nationale.  </w:t>
      </w:r>
    </w:p>
    <w:p w:rsidR="00FF2B0B" w:rsidRPr="00C63E5D" w:rsidRDefault="00FF2B0B" w:rsidP="00C63E5D">
      <w:pPr>
        <w:autoSpaceDE w:val="0"/>
        <w:autoSpaceDN w:val="0"/>
        <w:adjustRightInd w:val="0"/>
        <w:spacing w:after="120" w:line="360" w:lineRule="auto"/>
        <w:jc w:val="both"/>
        <w:rPr>
          <w:rFonts w:eastAsia="Calibri" w:cs="Arial"/>
          <w:sz w:val="24"/>
          <w:szCs w:val="24"/>
          <w:vertAlign w:val="baseline"/>
          <w:lang w:eastAsia="en-US"/>
        </w:rPr>
      </w:pPr>
    </w:p>
    <w:p w:rsidR="00FF2B0B" w:rsidRPr="00C63E5D" w:rsidRDefault="00FF2B0B" w:rsidP="00C63E5D">
      <w:pPr>
        <w:autoSpaceDE w:val="0"/>
        <w:autoSpaceDN w:val="0"/>
        <w:adjustRightInd w:val="0"/>
        <w:spacing w:after="120" w:line="360" w:lineRule="auto"/>
        <w:jc w:val="both"/>
        <w:rPr>
          <w:rFonts w:eastAsia="Calibri" w:cs="Arial"/>
          <w:sz w:val="24"/>
          <w:szCs w:val="24"/>
          <w:vertAlign w:val="baseline"/>
          <w:lang w:eastAsia="en-US"/>
        </w:rPr>
      </w:pPr>
    </w:p>
    <w:p w:rsidR="00FF2B0B" w:rsidRPr="00C63E5D" w:rsidRDefault="00FF2B0B" w:rsidP="00C63E5D">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 xml:space="preserve"> </w:t>
      </w: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1B04BB" w:rsidRPr="00C63E5D" w:rsidRDefault="001B04BB" w:rsidP="00C63E5D">
      <w:pPr>
        <w:autoSpaceDE w:val="0"/>
        <w:autoSpaceDN w:val="0"/>
        <w:adjustRightInd w:val="0"/>
        <w:spacing w:after="120" w:line="360" w:lineRule="auto"/>
        <w:jc w:val="both"/>
        <w:rPr>
          <w:rFonts w:eastAsia="Calibri" w:cs="Arial"/>
          <w:b/>
          <w:sz w:val="24"/>
          <w:szCs w:val="24"/>
          <w:vertAlign w:val="baseline"/>
          <w:lang w:eastAsia="en-US"/>
        </w:rPr>
      </w:pPr>
    </w:p>
    <w:p w:rsidR="002F69E4" w:rsidRPr="00C63E5D" w:rsidRDefault="002F69E4" w:rsidP="00C63E5D">
      <w:pPr>
        <w:autoSpaceDE w:val="0"/>
        <w:autoSpaceDN w:val="0"/>
        <w:adjustRightInd w:val="0"/>
        <w:spacing w:after="120" w:line="360" w:lineRule="auto"/>
        <w:jc w:val="both"/>
        <w:rPr>
          <w:rFonts w:eastAsia="Calibri" w:cs="Arial"/>
          <w:b/>
          <w:sz w:val="24"/>
          <w:szCs w:val="24"/>
          <w:vertAlign w:val="baseline"/>
          <w:lang w:eastAsia="en-US"/>
        </w:rPr>
      </w:pPr>
      <w:r w:rsidRPr="00C63E5D">
        <w:rPr>
          <w:rFonts w:eastAsia="Calibri" w:cs="Arial"/>
          <w:b/>
          <w:sz w:val="24"/>
          <w:szCs w:val="24"/>
          <w:vertAlign w:val="baseline"/>
          <w:lang w:eastAsia="en-US"/>
        </w:rPr>
        <w:t xml:space="preserve">  III -ETUDE TECHNIQUE DE FS</w:t>
      </w:r>
    </w:p>
    <w:p w:rsidR="00EE1A54" w:rsidRPr="00C63E5D" w:rsidRDefault="00E911AA" w:rsidP="00C63E5D">
      <w:pPr>
        <w:pStyle w:val="Paragraphedeliste"/>
        <w:numPr>
          <w:ilvl w:val="0"/>
          <w:numId w:val="16"/>
        </w:numPr>
        <w:autoSpaceDE w:val="0"/>
        <w:autoSpaceDN w:val="0"/>
        <w:adjustRightInd w:val="0"/>
        <w:spacing w:line="360" w:lineRule="auto"/>
        <w:rPr>
          <w:rFonts w:eastAsiaTheme="minorHAnsi"/>
          <w:b/>
          <w:bCs/>
          <w:sz w:val="24"/>
          <w:szCs w:val="24"/>
          <w:vertAlign w:val="baseline"/>
        </w:rPr>
      </w:pPr>
      <w:r w:rsidRPr="00C63E5D">
        <w:rPr>
          <w:rFonts w:eastAsiaTheme="minorHAnsi"/>
          <w:b/>
          <w:bCs/>
          <w:sz w:val="24"/>
          <w:szCs w:val="24"/>
          <w:vertAlign w:val="baseline"/>
        </w:rPr>
        <w:t>Généralités</w:t>
      </w:r>
    </w:p>
    <w:p w:rsidR="0062540F" w:rsidRPr="00C63E5D" w:rsidRDefault="0062540F" w:rsidP="00C63E5D">
      <w:pPr>
        <w:autoSpaceDE w:val="0"/>
        <w:autoSpaceDN w:val="0"/>
        <w:adjustRightInd w:val="0"/>
        <w:spacing w:line="360" w:lineRule="auto"/>
        <w:rPr>
          <w:rFonts w:eastAsiaTheme="minorHAnsi" w:cs="Arial"/>
          <w:b/>
          <w:bCs/>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Le présent devis a pour objet la description des travaux d’aménagement du site .Ces travaux sont  répartis sur une superficie de   </w:t>
      </w:r>
      <w:r w:rsidRPr="00C63E5D">
        <w:rPr>
          <w:rFonts w:eastAsiaTheme="minorHAnsi" w:cs="Arial"/>
          <w:color w:val="FF0000"/>
          <w:sz w:val="24"/>
          <w:szCs w:val="24"/>
          <w:vertAlign w:val="baseline"/>
          <w:lang w:eastAsia="en-US"/>
        </w:rPr>
        <w:t xml:space="preserve"> 1325.1 m²  </w:t>
      </w:r>
      <w:r w:rsidRPr="00C63E5D">
        <w:rPr>
          <w:rFonts w:eastAsiaTheme="minorHAnsi" w:cs="Arial"/>
          <w:sz w:val="24"/>
          <w:szCs w:val="24"/>
          <w:vertAlign w:val="baseline"/>
          <w:lang w:eastAsia="en-US"/>
        </w:rPr>
        <w:t xml:space="preserve">et se présente comme suit : </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tbl>
      <w:tblPr>
        <w:tblpPr w:leftFromText="141" w:rightFromText="141" w:vertAnchor="text" w:horzAnchor="margin" w:tblpXSpec="center" w:tblpY="37"/>
        <w:tblW w:w="6591" w:type="dxa"/>
        <w:tblLayout w:type="fixed"/>
        <w:tblCellMar>
          <w:left w:w="70" w:type="dxa"/>
          <w:right w:w="70" w:type="dxa"/>
        </w:tblCellMar>
        <w:tblLook w:val="04A0" w:firstRow="1" w:lastRow="0" w:firstColumn="1" w:lastColumn="0" w:noHBand="0" w:noVBand="1"/>
      </w:tblPr>
      <w:tblGrid>
        <w:gridCol w:w="713"/>
        <w:gridCol w:w="3043"/>
        <w:gridCol w:w="709"/>
        <w:gridCol w:w="2126"/>
      </w:tblGrid>
      <w:tr w:rsidR="0062540F" w:rsidRPr="00C63E5D" w:rsidTr="00D92232">
        <w:trPr>
          <w:trHeight w:val="414"/>
        </w:trPr>
        <w:tc>
          <w:tcPr>
            <w:tcW w:w="71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540F" w:rsidRPr="00C63E5D" w:rsidRDefault="0062540F" w:rsidP="00C63E5D">
            <w:pPr>
              <w:spacing w:line="360" w:lineRule="auto"/>
              <w:jc w:val="center"/>
              <w:rPr>
                <w:rFonts w:cs="Arial"/>
                <w:b/>
                <w:bCs/>
                <w:color w:val="000000"/>
                <w:sz w:val="24"/>
                <w:szCs w:val="24"/>
                <w:vertAlign w:val="baseline"/>
              </w:rPr>
            </w:pPr>
            <w:r w:rsidRPr="00C63E5D">
              <w:rPr>
                <w:rFonts w:cs="Arial"/>
                <w:b/>
                <w:bCs/>
                <w:color w:val="000000"/>
                <w:sz w:val="24"/>
                <w:szCs w:val="24"/>
                <w:vertAlign w:val="baseline"/>
              </w:rPr>
              <w:t>N°</w:t>
            </w:r>
          </w:p>
        </w:tc>
        <w:tc>
          <w:tcPr>
            <w:tcW w:w="30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540F" w:rsidRPr="00C63E5D" w:rsidRDefault="0062540F" w:rsidP="00C63E5D">
            <w:pPr>
              <w:spacing w:line="360" w:lineRule="auto"/>
              <w:jc w:val="center"/>
              <w:rPr>
                <w:rFonts w:cs="Arial"/>
                <w:b/>
                <w:bCs/>
                <w:color w:val="000000"/>
                <w:sz w:val="24"/>
                <w:szCs w:val="24"/>
                <w:vertAlign w:val="baseline"/>
              </w:rPr>
            </w:pPr>
            <w:r w:rsidRPr="00C63E5D">
              <w:rPr>
                <w:rFonts w:cs="Arial"/>
                <w:b/>
                <w:bCs/>
                <w:color w:val="000000"/>
                <w:sz w:val="24"/>
                <w:szCs w:val="24"/>
                <w:vertAlign w:val="baseline"/>
              </w:rPr>
              <w:t>DESIGNATION</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540F" w:rsidRPr="00C63E5D" w:rsidRDefault="0062540F" w:rsidP="00C63E5D">
            <w:pPr>
              <w:spacing w:line="360" w:lineRule="auto"/>
              <w:jc w:val="center"/>
              <w:rPr>
                <w:rFonts w:cs="Arial"/>
                <w:b/>
                <w:bCs/>
                <w:color w:val="000000"/>
                <w:sz w:val="24"/>
                <w:szCs w:val="24"/>
                <w:vertAlign w:val="baseline"/>
              </w:rPr>
            </w:pPr>
            <w:r w:rsidRPr="00C63E5D">
              <w:rPr>
                <w:rFonts w:cs="Arial"/>
                <w:b/>
                <w:bCs/>
                <w:color w:val="000000"/>
                <w:sz w:val="24"/>
                <w:szCs w:val="24"/>
                <w:vertAlign w:val="baseline"/>
              </w:rPr>
              <w:t>U</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2540F" w:rsidRPr="00C63E5D" w:rsidRDefault="0062540F" w:rsidP="00C63E5D">
            <w:pPr>
              <w:spacing w:line="360" w:lineRule="auto"/>
              <w:jc w:val="center"/>
              <w:rPr>
                <w:rFonts w:cs="Arial"/>
                <w:b/>
                <w:bCs/>
                <w:color w:val="000000"/>
                <w:sz w:val="24"/>
                <w:szCs w:val="24"/>
                <w:vertAlign w:val="baseline"/>
              </w:rPr>
            </w:pPr>
            <w:r w:rsidRPr="00C63E5D">
              <w:rPr>
                <w:rFonts w:cs="Arial"/>
                <w:b/>
                <w:bCs/>
                <w:color w:val="000000"/>
                <w:sz w:val="24"/>
                <w:szCs w:val="24"/>
                <w:vertAlign w:val="baseline"/>
              </w:rPr>
              <w:t>QUANTITES</w:t>
            </w:r>
          </w:p>
        </w:tc>
      </w:tr>
      <w:tr w:rsidR="0062540F" w:rsidRPr="00C63E5D" w:rsidTr="00D92232">
        <w:trPr>
          <w:trHeight w:val="414"/>
        </w:trPr>
        <w:tc>
          <w:tcPr>
            <w:tcW w:w="713" w:type="dxa"/>
            <w:vMerge/>
            <w:tcBorders>
              <w:top w:val="single" w:sz="4" w:space="0" w:color="auto"/>
              <w:left w:val="single" w:sz="4" w:space="0" w:color="auto"/>
              <w:bottom w:val="single" w:sz="4" w:space="0" w:color="000000"/>
              <w:right w:val="single" w:sz="4" w:space="0" w:color="auto"/>
            </w:tcBorders>
            <w:vAlign w:val="center"/>
            <w:hideMark/>
          </w:tcPr>
          <w:p w:rsidR="0062540F" w:rsidRPr="00C63E5D" w:rsidRDefault="0062540F" w:rsidP="00C63E5D">
            <w:pPr>
              <w:spacing w:line="360" w:lineRule="auto"/>
              <w:rPr>
                <w:rFonts w:cs="Arial"/>
                <w:b/>
                <w:bCs/>
                <w:color w:val="000000"/>
                <w:sz w:val="24"/>
                <w:szCs w:val="24"/>
                <w:vertAlign w:val="baseline"/>
              </w:rPr>
            </w:pPr>
          </w:p>
        </w:tc>
        <w:tc>
          <w:tcPr>
            <w:tcW w:w="3043" w:type="dxa"/>
            <w:vMerge/>
            <w:tcBorders>
              <w:top w:val="single" w:sz="4" w:space="0" w:color="auto"/>
              <w:left w:val="single" w:sz="4" w:space="0" w:color="auto"/>
              <w:bottom w:val="single" w:sz="4" w:space="0" w:color="000000"/>
              <w:right w:val="single" w:sz="4" w:space="0" w:color="auto"/>
            </w:tcBorders>
            <w:vAlign w:val="center"/>
            <w:hideMark/>
          </w:tcPr>
          <w:p w:rsidR="0062540F" w:rsidRPr="00C63E5D" w:rsidRDefault="0062540F" w:rsidP="00C63E5D">
            <w:pPr>
              <w:spacing w:line="360" w:lineRule="auto"/>
              <w:rPr>
                <w:rFonts w:cs="Arial"/>
                <w:b/>
                <w:bCs/>
                <w:color w:val="000000"/>
                <w:sz w:val="24"/>
                <w:szCs w:val="24"/>
                <w:vertAlign w:val="baseli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62540F" w:rsidRPr="00C63E5D" w:rsidRDefault="0062540F" w:rsidP="00C63E5D">
            <w:pPr>
              <w:spacing w:line="360" w:lineRule="auto"/>
              <w:rPr>
                <w:rFonts w:cs="Arial"/>
                <w:b/>
                <w:bCs/>
                <w:color w:val="000000"/>
                <w:sz w:val="24"/>
                <w:szCs w:val="24"/>
                <w:vertAlign w:val="baseline"/>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62540F" w:rsidRPr="00C63E5D" w:rsidRDefault="0062540F" w:rsidP="00C63E5D">
            <w:pPr>
              <w:spacing w:line="360" w:lineRule="auto"/>
              <w:rPr>
                <w:rFonts w:cs="Arial"/>
                <w:b/>
                <w:bCs/>
                <w:color w:val="000000"/>
                <w:sz w:val="24"/>
                <w:szCs w:val="24"/>
                <w:vertAlign w:val="baseline"/>
              </w:rPr>
            </w:pPr>
          </w:p>
        </w:tc>
      </w:tr>
      <w:tr w:rsidR="0062540F" w:rsidRPr="00C63E5D" w:rsidTr="00D92232">
        <w:trPr>
          <w:trHeight w:val="300"/>
        </w:trPr>
        <w:tc>
          <w:tcPr>
            <w:tcW w:w="713" w:type="dxa"/>
            <w:tcBorders>
              <w:top w:val="nil"/>
              <w:left w:val="single" w:sz="4" w:space="0" w:color="auto"/>
              <w:bottom w:val="single" w:sz="4" w:space="0" w:color="auto"/>
              <w:right w:val="single" w:sz="4" w:space="0" w:color="auto"/>
            </w:tcBorders>
            <w:shd w:val="clear" w:color="auto" w:fill="auto"/>
            <w:vAlign w:val="bottom"/>
            <w:hideMark/>
          </w:tcPr>
          <w:p w:rsidR="0062540F" w:rsidRPr="00C63E5D" w:rsidRDefault="0062540F" w:rsidP="00C63E5D">
            <w:pPr>
              <w:spacing w:line="360" w:lineRule="auto"/>
              <w:rPr>
                <w:rFonts w:cs="Arial"/>
                <w:color w:val="000000"/>
                <w:sz w:val="24"/>
                <w:szCs w:val="24"/>
                <w:vertAlign w:val="baseline"/>
              </w:rPr>
            </w:pPr>
            <w:r w:rsidRPr="00C63E5D">
              <w:rPr>
                <w:rFonts w:cs="Arial"/>
                <w:color w:val="000000"/>
                <w:sz w:val="24"/>
                <w:szCs w:val="24"/>
                <w:vertAlign w:val="baseline"/>
              </w:rPr>
              <w:t xml:space="preserve">       1-</w:t>
            </w:r>
          </w:p>
        </w:tc>
        <w:tc>
          <w:tcPr>
            <w:tcW w:w="3043"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Parking Automobile</w:t>
            </w:r>
          </w:p>
        </w:tc>
        <w:tc>
          <w:tcPr>
            <w:tcW w:w="709"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rPr>
            </w:pPr>
            <w:r w:rsidRPr="00C63E5D">
              <w:rPr>
                <w:rFonts w:cs="Arial"/>
                <w:color w:val="000000"/>
                <w:sz w:val="24"/>
                <w:szCs w:val="24"/>
                <w:vertAlign w:val="baseline"/>
              </w:rPr>
              <w:t>m</w:t>
            </w:r>
            <w:r w:rsidRPr="00C63E5D">
              <w:rPr>
                <w:rFonts w:cs="Arial"/>
                <w:color w:val="000000"/>
                <w:sz w:val="24"/>
                <w:szCs w:val="24"/>
                <w:vertAlign w:val="superscript"/>
              </w:rPr>
              <w:t>2</w:t>
            </w:r>
          </w:p>
        </w:tc>
        <w:tc>
          <w:tcPr>
            <w:tcW w:w="2126"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317.275</w:t>
            </w:r>
          </w:p>
        </w:tc>
      </w:tr>
      <w:tr w:rsidR="0062540F" w:rsidRPr="00C63E5D" w:rsidTr="00D92232">
        <w:trPr>
          <w:trHeight w:val="525"/>
        </w:trPr>
        <w:tc>
          <w:tcPr>
            <w:tcW w:w="713" w:type="dxa"/>
            <w:tcBorders>
              <w:top w:val="nil"/>
              <w:left w:val="single" w:sz="4" w:space="0" w:color="auto"/>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2-</w:t>
            </w:r>
          </w:p>
        </w:tc>
        <w:tc>
          <w:tcPr>
            <w:tcW w:w="3043"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Voie de circulation</w:t>
            </w:r>
          </w:p>
        </w:tc>
        <w:tc>
          <w:tcPr>
            <w:tcW w:w="709"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ml</w:t>
            </w:r>
          </w:p>
        </w:tc>
        <w:tc>
          <w:tcPr>
            <w:tcW w:w="2126"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247</w:t>
            </w:r>
          </w:p>
        </w:tc>
      </w:tr>
      <w:tr w:rsidR="0062540F" w:rsidRPr="00C63E5D" w:rsidTr="00D92232">
        <w:trPr>
          <w:trHeight w:val="525"/>
        </w:trPr>
        <w:tc>
          <w:tcPr>
            <w:tcW w:w="713" w:type="dxa"/>
            <w:tcBorders>
              <w:top w:val="nil"/>
              <w:left w:val="single" w:sz="4" w:space="0" w:color="auto"/>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3-</w:t>
            </w:r>
          </w:p>
        </w:tc>
        <w:tc>
          <w:tcPr>
            <w:tcW w:w="3043"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Clôture (muret +dispositif tuyau métallique)</w:t>
            </w:r>
          </w:p>
        </w:tc>
        <w:tc>
          <w:tcPr>
            <w:tcW w:w="709"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ml</w:t>
            </w:r>
          </w:p>
        </w:tc>
        <w:tc>
          <w:tcPr>
            <w:tcW w:w="2126"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242,45</w:t>
            </w:r>
          </w:p>
        </w:tc>
      </w:tr>
      <w:tr w:rsidR="0062540F" w:rsidRPr="00C63E5D" w:rsidTr="00D92232">
        <w:trPr>
          <w:trHeight w:val="525"/>
        </w:trPr>
        <w:tc>
          <w:tcPr>
            <w:tcW w:w="713" w:type="dxa"/>
            <w:tcBorders>
              <w:top w:val="nil"/>
              <w:left w:val="single" w:sz="4" w:space="0" w:color="auto"/>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4-</w:t>
            </w:r>
          </w:p>
        </w:tc>
        <w:tc>
          <w:tcPr>
            <w:tcW w:w="3043"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 xml:space="preserve">Aménagement (remblai, pavage, espace vert, implantation des lampadaires, bancs publics, revêtement  et l'enseigne) </w:t>
            </w:r>
          </w:p>
        </w:tc>
        <w:tc>
          <w:tcPr>
            <w:tcW w:w="709"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r w:rsidRPr="00C63E5D">
              <w:rPr>
                <w:rFonts w:cs="Arial"/>
                <w:color w:val="000000"/>
                <w:sz w:val="24"/>
                <w:szCs w:val="24"/>
                <w:vertAlign w:val="baseline"/>
              </w:rPr>
              <w:t>U</w:t>
            </w:r>
          </w:p>
        </w:tc>
        <w:tc>
          <w:tcPr>
            <w:tcW w:w="2126" w:type="dxa"/>
            <w:tcBorders>
              <w:top w:val="nil"/>
              <w:left w:val="nil"/>
              <w:bottom w:val="single" w:sz="4" w:space="0" w:color="auto"/>
              <w:right w:val="single" w:sz="4" w:space="0" w:color="auto"/>
            </w:tcBorders>
            <w:shd w:val="clear" w:color="auto" w:fill="auto"/>
            <w:vAlign w:val="bottom"/>
            <w:hideMark/>
          </w:tcPr>
          <w:p w:rsidR="0062540F" w:rsidRPr="00C63E5D" w:rsidRDefault="0062540F" w:rsidP="00C63E5D">
            <w:pPr>
              <w:spacing w:line="360" w:lineRule="auto"/>
              <w:jc w:val="center"/>
              <w:rPr>
                <w:rFonts w:cs="Arial"/>
                <w:color w:val="000000"/>
                <w:sz w:val="24"/>
                <w:szCs w:val="24"/>
                <w:vertAlign w:val="baseline"/>
              </w:rPr>
            </w:pPr>
            <w:proofErr w:type="spellStart"/>
            <w:r w:rsidRPr="00C63E5D">
              <w:rPr>
                <w:rFonts w:cs="Arial"/>
                <w:color w:val="000000"/>
                <w:sz w:val="24"/>
                <w:szCs w:val="24"/>
                <w:vertAlign w:val="baseline"/>
              </w:rPr>
              <w:t>ff</w:t>
            </w:r>
            <w:proofErr w:type="spellEnd"/>
          </w:p>
        </w:tc>
      </w:tr>
    </w:tbl>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sz w:val="24"/>
          <w:szCs w:val="24"/>
          <w:vertAlign w:val="baseline"/>
          <w:lang w:eastAsia="en-US"/>
        </w:rPr>
      </w:pPr>
    </w:p>
    <w:p w:rsidR="001B04BB" w:rsidRPr="00C63E5D" w:rsidRDefault="001B04BB" w:rsidP="00C63E5D">
      <w:pPr>
        <w:autoSpaceDE w:val="0"/>
        <w:autoSpaceDN w:val="0"/>
        <w:adjustRightInd w:val="0"/>
        <w:spacing w:line="360" w:lineRule="auto"/>
        <w:rPr>
          <w:rFonts w:eastAsiaTheme="minorHAnsi" w:cs="Arial"/>
          <w:b/>
          <w:bCs/>
          <w:sz w:val="24"/>
          <w:szCs w:val="24"/>
          <w:vertAlign w:val="baseline"/>
          <w:lang w:eastAsia="en-US"/>
        </w:rPr>
      </w:pPr>
      <w:bookmarkStart w:id="34" w:name="_GoBack"/>
      <w:bookmarkEnd w:id="34"/>
    </w:p>
    <w:p w:rsidR="0062540F" w:rsidRPr="00C63E5D" w:rsidRDefault="0062540F" w:rsidP="00C63E5D">
      <w:pPr>
        <w:numPr>
          <w:ilvl w:val="0"/>
          <w:numId w:val="27"/>
        </w:numPr>
        <w:autoSpaceDE w:val="0"/>
        <w:autoSpaceDN w:val="0"/>
        <w:adjustRightInd w:val="0"/>
        <w:spacing w:line="360" w:lineRule="auto"/>
        <w:contextualSpacing/>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Consistance et exécution des travaux</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Les travaux seront réalisés en entreprise générale et comporteront :</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1. Travaux préparatoires</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2. Terrassement-Implantation</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3. Maçonnerie-Béton</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4. Etanchéité</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5. Revêtement-Enduit</w:t>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6. Menuiserie, bois et métallique</w:t>
      </w:r>
    </w:p>
    <w:p w:rsidR="0062540F" w:rsidRPr="00C63E5D" w:rsidRDefault="0062540F" w:rsidP="00C63E5D">
      <w:pPr>
        <w:autoSpaceDE w:val="0"/>
        <w:autoSpaceDN w:val="0"/>
        <w:adjustRightInd w:val="0"/>
        <w:spacing w:line="360" w:lineRule="auto"/>
        <w:rPr>
          <w:rFonts w:eastAsia="Calibri" w:cs="Arial"/>
          <w:b/>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r w:rsidRPr="00C63E5D">
        <w:rPr>
          <w:rFonts w:cs="Arial"/>
          <w:noProof/>
          <w:sz w:val="24"/>
          <w:szCs w:val="24"/>
        </w:rPr>
        <w:drawing>
          <wp:anchor distT="0" distB="0" distL="114300" distR="114300" simplePos="0" relativeHeight="251659264" behindDoc="0" locked="0" layoutInCell="1" allowOverlap="0">
            <wp:simplePos x="0" y="0"/>
            <wp:positionH relativeFrom="column">
              <wp:posOffset>-234315</wp:posOffset>
            </wp:positionH>
            <wp:positionV relativeFrom="paragraph">
              <wp:posOffset>203835</wp:posOffset>
            </wp:positionV>
            <wp:extent cx="6372225" cy="6886575"/>
            <wp:effectExtent l="0" t="0" r="9525" b="9525"/>
            <wp:wrapSquare wrapText="bothSides"/>
            <wp:docPr id="2" name="Picture 5761"/>
            <wp:cNvGraphicFramePr/>
            <a:graphic xmlns:a="http://schemas.openxmlformats.org/drawingml/2006/main">
              <a:graphicData uri="http://schemas.openxmlformats.org/drawingml/2006/picture">
                <pic:pic xmlns:pic="http://schemas.openxmlformats.org/drawingml/2006/picture">
                  <pic:nvPicPr>
                    <pic:cNvPr id="5761" name="Picture 5761"/>
                    <pic:cNvPicPr/>
                  </pic:nvPicPr>
                  <pic:blipFill>
                    <a:blip r:embed="rId60" cstate="print"/>
                    <a:stretch>
                      <a:fillRect/>
                    </a:stretch>
                  </pic:blipFill>
                  <pic:spPr>
                    <a:xfrm>
                      <a:off x="0" y="0"/>
                      <a:ext cx="6372225" cy="6886575"/>
                    </a:xfrm>
                    <a:prstGeom prst="rect">
                      <a:avLst/>
                    </a:prstGeom>
                  </pic:spPr>
                </pic:pic>
              </a:graphicData>
            </a:graphic>
          </wp:anchor>
        </w:drawing>
      </w:r>
    </w:p>
    <w:p w:rsidR="0062540F" w:rsidRPr="00C63E5D" w:rsidRDefault="0062540F" w:rsidP="00C63E5D">
      <w:pPr>
        <w:autoSpaceDE w:val="0"/>
        <w:autoSpaceDN w:val="0"/>
        <w:adjustRightInd w:val="0"/>
        <w:spacing w:line="360" w:lineRule="auto"/>
        <w:rPr>
          <w:rFonts w:eastAsiaTheme="minorHAnsi" w:cs="Arial"/>
          <w:b/>
          <w:bCs/>
          <w:color w:val="FF0000"/>
          <w:sz w:val="24"/>
          <w:szCs w:val="24"/>
          <w:vertAlign w:val="baseline"/>
        </w:rPr>
      </w:pPr>
    </w:p>
    <w:p w:rsidR="00B1409F" w:rsidRPr="00C63E5D" w:rsidRDefault="00B1409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Calibri" w:cs="Arial"/>
          <w:b/>
          <w:noProof/>
          <w:sz w:val="24"/>
          <w:szCs w:val="24"/>
          <w:vertAlign w:val="baseline"/>
        </w:rPr>
        <w:lastRenderedPageBreak/>
        <w:drawing>
          <wp:inline distT="0" distB="0" distL="0" distR="0">
            <wp:extent cx="6120130" cy="390849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20130" cy="3908497"/>
                    </a:xfrm>
                    <a:prstGeom prst="rect">
                      <a:avLst/>
                    </a:prstGeom>
                    <a:noFill/>
                  </pic:spPr>
                </pic:pic>
              </a:graphicData>
            </a:graphic>
          </wp:inline>
        </w:drawing>
      </w: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62540F" w:rsidRPr="00C63E5D" w:rsidRDefault="0062540F" w:rsidP="00C63E5D">
      <w:pPr>
        <w:autoSpaceDE w:val="0"/>
        <w:autoSpaceDN w:val="0"/>
        <w:adjustRightInd w:val="0"/>
        <w:spacing w:line="360" w:lineRule="auto"/>
        <w:rPr>
          <w:rFonts w:eastAsiaTheme="minorHAnsi" w:cs="Arial"/>
          <w:sz w:val="24"/>
          <w:szCs w:val="24"/>
          <w:vertAlign w:val="baseline"/>
          <w:lang w:eastAsia="en-US"/>
        </w:rPr>
      </w:pPr>
    </w:p>
    <w:p w:rsidR="00CB3950" w:rsidRPr="00C63E5D" w:rsidRDefault="00CB3950" w:rsidP="00C63E5D">
      <w:pPr>
        <w:autoSpaceDE w:val="0"/>
        <w:autoSpaceDN w:val="0"/>
        <w:adjustRightInd w:val="0"/>
        <w:spacing w:line="360" w:lineRule="auto"/>
        <w:rPr>
          <w:rFonts w:eastAsiaTheme="minorHAnsi" w:cs="Arial"/>
          <w:sz w:val="24"/>
          <w:szCs w:val="24"/>
          <w:vertAlign w:val="baseline"/>
          <w:lang w:eastAsia="en-US"/>
        </w:rPr>
      </w:pPr>
      <w:r w:rsidRPr="00C63E5D">
        <w:rPr>
          <w:rFonts w:eastAsia="Calibri" w:cs="Arial"/>
          <w:b/>
          <w:noProof/>
          <w:sz w:val="24"/>
          <w:szCs w:val="24"/>
          <w:vertAlign w:val="baseline"/>
        </w:rPr>
        <w:drawing>
          <wp:inline distT="0" distB="0" distL="0" distR="0">
            <wp:extent cx="6120130" cy="3654568"/>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3654568"/>
                    </a:xfrm>
                    <a:prstGeom prst="rect">
                      <a:avLst/>
                    </a:prstGeom>
                    <a:noFill/>
                  </pic:spPr>
                </pic:pic>
              </a:graphicData>
            </a:graphic>
          </wp:inline>
        </w:drawing>
      </w:r>
    </w:p>
    <w:p w:rsidR="00CB3950" w:rsidRPr="00C63E5D" w:rsidRDefault="00CB3950" w:rsidP="00C63E5D">
      <w:pPr>
        <w:autoSpaceDE w:val="0"/>
        <w:autoSpaceDN w:val="0"/>
        <w:adjustRightInd w:val="0"/>
        <w:spacing w:line="360" w:lineRule="auto"/>
        <w:rPr>
          <w:rFonts w:eastAsiaTheme="minorHAnsi" w:cs="Arial"/>
          <w:sz w:val="24"/>
          <w:szCs w:val="24"/>
          <w:vertAlign w:val="baseline"/>
          <w:lang w:eastAsia="en-US"/>
        </w:rPr>
      </w:pPr>
    </w:p>
    <w:p w:rsidR="00CB3950" w:rsidRPr="00C63E5D" w:rsidRDefault="00CB3950" w:rsidP="00C63E5D">
      <w:pPr>
        <w:autoSpaceDE w:val="0"/>
        <w:autoSpaceDN w:val="0"/>
        <w:adjustRightInd w:val="0"/>
        <w:spacing w:line="360" w:lineRule="auto"/>
        <w:rPr>
          <w:rFonts w:eastAsiaTheme="minorHAnsi" w:cs="Arial"/>
          <w:sz w:val="24"/>
          <w:szCs w:val="24"/>
          <w:vertAlign w:val="baseline"/>
          <w:lang w:eastAsia="en-US"/>
        </w:rPr>
      </w:pPr>
    </w:p>
    <w:p w:rsidR="00CB3950" w:rsidRPr="00C63E5D" w:rsidRDefault="00CB3950" w:rsidP="00C63E5D">
      <w:pPr>
        <w:autoSpaceDE w:val="0"/>
        <w:autoSpaceDN w:val="0"/>
        <w:adjustRightInd w:val="0"/>
        <w:spacing w:line="360" w:lineRule="auto"/>
        <w:rPr>
          <w:rFonts w:eastAsiaTheme="minorHAnsi" w:cs="Arial"/>
          <w:sz w:val="24"/>
          <w:szCs w:val="24"/>
          <w:vertAlign w:val="baseline"/>
          <w:lang w:eastAsia="en-US"/>
        </w:rPr>
      </w:pPr>
    </w:p>
    <w:p w:rsidR="00B1409F" w:rsidRPr="00C63E5D" w:rsidRDefault="00E44D8F" w:rsidP="00C63E5D">
      <w:pPr>
        <w:pStyle w:val="Paragraphedeliste"/>
        <w:numPr>
          <w:ilvl w:val="0"/>
          <w:numId w:val="16"/>
        </w:numPr>
        <w:autoSpaceDE w:val="0"/>
        <w:autoSpaceDN w:val="0"/>
        <w:adjustRightInd w:val="0"/>
        <w:spacing w:line="360" w:lineRule="auto"/>
        <w:rPr>
          <w:rFonts w:eastAsia="Calibri"/>
          <w:b/>
          <w:sz w:val="24"/>
          <w:szCs w:val="24"/>
          <w:vertAlign w:val="baseline"/>
        </w:rPr>
      </w:pPr>
      <w:r w:rsidRPr="00C63E5D">
        <w:rPr>
          <w:rFonts w:eastAsia="Calibri"/>
          <w:b/>
          <w:sz w:val="24"/>
          <w:szCs w:val="24"/>
          <w:vertAlign w:val="baseline"/>
        </w:rPr>
        <w:t>FICHE  SYNOPTIQU</w:t>
      </w:r>
      <w:r w:rsidR="00871E08" w:rsidRPr="00C63E5D">
        <w:rPr>
          <w:rFonts w:eastAsia="Calibri"/>
          <w:b/>
          <w:sz w:val="24"/>
          <w:szCs w:val="24"/>
          <w:vertAlign w:val="baseline"/>
        </w:rPr>
        <w:t>E</w:t>
      </w:r>
    </w:p>
    <w:p w:rsidR="00CB3950" w:rsidRPr="00C63E5D" w:rsidRDefault="00CB3950" w:rsidP="00C63E5D">
      <w:pPr>
        <w:autoSpaceDE w:val="0"/>
        <w:autoSpaceDN w:val="0"/>
        <w:adjustRightInd w:val="0"/>
        <w:spacing w:line="360" w:lineRule="auto"/>
        <w:rPr>
          <w:rFonts w:eastAsia="Calibri" w:cs="Arial"/>
          <w:b/>
          <w:sz w:val="24"/>
          <w:szCs w:val="24"/>
          <w:vertAlign w:val="baseline"/>
          <w:lang w:eastAsia="en-US"/>
        </w:rPr>
        <w:sectPr w:rsidR="00CB3950" w:rsidRPr="00C63E5D" w:rsidSect="00F750E0">
          <w:pgSz w:w="11906" w:h="16838"/>
          <w:pgMar w:top="1134" w:right="1134" w:bottom="1134" w:left="1134" w:header="709" w:footer="709" w:gutter="0"/>
          <w:cols w:space="708"/>
          <w:docGrid w:linePitch="360"/>
        </w:sectPr>
      </w:pPr>
    </w:p>
    <w:p w:rsidR="00EE1A54" w:rsidRPr="00C63E5D" w:rsidRDefault="00EE1A54" w:rsidP="00C63E5D">
      <w:pPr>
        <w:autoSpaceDE w:val="0"/>
        <w:autoSpaceDN w:val="0"/>
        <w:adjustRightInd w:val="0"/>
        <w:spacing w:line="360" w:lineRule="auto"/>
        <w:rPr>
          <w:rFonts w:eastAsia="Calibri" w:cs="Arial"/>
          <w:b/>
          <w:sz w:val="24"/>
          <w:szCs w:val="24"/>
          <w:vertAlign w:val="baseline"/>
          <w:lang w:eastAsia="en-US"/>
        </w:rPr>
      </w:pPr>
    </w:p>
    <w:p w:rsidR="00871E08" w:rsidRPr="00C63E5D" w:rsidRDefault="00871E08" w:rsidP="00C63E5D">
      <w:pPr>
        <w:autoSpaceDE w:val="0"/>
        <w:autoSpaceDN w:val="0"/>
        <w:adjustRightInd w:val="0"/>
        <w:spacing w:line="360" w:lineRule="auto"/>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5766"/>
        <w:gridCol w:w="3228"/>
        <w:gridCol w:w="2050"/>
        <w:gridCol w:w="2377"/>
        <w:gridCol w:w="535"/>
        <w:gridCol w:w="830"/>
      </w:tblGrid>
      <w:tr w:rsidR="00CB3950" w:rsidRPr="00C63E5D" w:rsidTr="00913727">
        <w:trPr>
          <w:trHeight w:val="1095"/>
        </w:trPr>
        <w:tc>
          <w:tcPr>
            <w:tcW w:w="13994" w:type="dxa"/>
            <w:gridSpan w:val="6"/>
            <w:noWrap/>
            <w:hideMark/>
          </w:tcPr>
          <w:p w:rsidR="00CB3950" w:rsidRPr="00C63E5D" w:rsidRDefault="00CB3950" w:rsidP="00C63E5D">
            <w:pPr>
              <w:spacing w:line="360" w:lineRule="auto"/>
              <w:jc w:val="center"/>
              <w:rPr>
                <w:rFonts w:eastAsiaTheme="minorHAnsi" w:cs="Arial"/>
                <w:b/>
                <w:bCs/>
                <w:sz w:val="24"/>
                <w:szCs w:val="24"/>
                <w:u w:val="single"/>
                <w:vertAlign w:val="baseline"/>
                <w:lang w:eastAsia="en-US"/>
              </w:rPr>
            </w:pPr>
            <w:r w:rsidRPr="00C63E5D">
              <w:rPr>
                <w:rFonts w:eastAsiaTheme="minorHAnsi" w:cs="Arial"/>
                <w:b/>
                <w:bCs/>
                <w:sz w:val="24"/>
                <w:szCs w:val="24"/>
                <w:u w:val="single"/>
                <w:vertAlign w:val="baseline"/>
                <w:lang w:eastAsia="en-US"/>
              </w:rPr>
              <w:t>FICHE SYNOPTIQUE</w:t>
            </w:r>
          </w:p>
        </w:tc>
      </w:tr>
      <w:tr w:rsidR="00CB3950" w:rsidRPr="00C63E5D" w:rsidTr="00913727">
        <w:trPr>
          <w:trHeight w:val="510"/>
        </w:trPr>
        <w:tc>
          <w:tcPr>
            <w:tcW w:w="6658" w:type="dxa"/>
            <w:noWrap/>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NOM DU SITE</w:t>
            </w:r>
          </w:p>
        </w:tc>
        <w:tc>
          <w:tcPr>
            <w:tcW w:w="7336" w:type="dxa"/>
            <w:gridSpan w:val="5"/>
            <w:noWrap/>
            <w:hideMark/>
          </w:tcPr>
          <w:p w:rsidR="00CB3950" w:rsidRPr="00C63E5D" w:rsidRDefault="00CB3950" w:rsidP="00C63E5D">
            <w:pPr>
              <w:spacing w:line="360" w:lineRule="auto"/>
              <w:jc w:val="center"/>
              <w:rPr>
                <w:rFonts w:eastAsiaTheme="minorHAnsi" w:cs="Arial"/>
                <w:b/>
                <w:sz w:val="24"/>
                <w:szCs w:val="24"/>
                <w:vertAlign w:val="baseline"/>
                <w:lang w:eastAsia="en-US"/>
              </w:rPr>
            </w:pPr>
            <w:r w:rsidRPr="00C63E5D">
              <w:rPr>
                <w:rFonts w:eastAsiaTheme="minorHAnsi" w:cs="Arial"/>
                <w:b/>
                <w:sz w:val="24"/>
                <w:szCs w:val="24"/>
                <w:vertAlign w:val="baseline"/>
                <w:lang w:eastAsia="en-US"/>
              </w:rPr>
              <w:t>MAUSOLEE ALPHONSE ALLEY</w:t>
            </w:r>
          </w:p>
        </w:tc>
      </w:tr>
      <w:tr w:rsidR="00CB3950" w:rsidRPr="00C63E5D" w:rsidTr="00913727">
        <w:trPr>
          <w:trHeight w:val="495"/>
        </w:trPr>
        <w:tc>
          <w:tcPr>
            <w:tcW w:w="6658" w:type="dxa"/>
            <w:vMerge w:val="restart"/>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Situation géographique</w:t>
            </w: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Commune</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BASSILA</w:t>
            </w:r>
          </w:p>
        </w:tc>
        <w:tc>
          <w:tcPr>
            <w:tcW w:w="1843" w:type="dxa"/>
            <w:vMerge w:val="restart"/>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Coordonnées Géographiques</w:t>
            </w:r>
          </w:p>
        </w:tc>
        <w:tc>
          <w:tcPr>
            <w:tcW w:w="425" w:type="dxa"/>
            <w:vMerge w:val="restart"/>
            <w:noWrap/>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X</w:t>
            </w:r>
          </w:p>
        </w:tc>
        <w:tc>
          <w:tcPr>
            <w:tcW w:w="674" w:type="dxa"/>
            <w:vMerge w:val="restart"/>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525"/>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Arrondissement</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BASSILA</w:t>
            </w:r>
          </w:p>
        </w:tc>
        <w:tc>
          <w:tcPr>
            <w:tcW w:w="1843"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425"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674" w:type="dxa"/>
            <w:vMerge/>
            <w:hideMark/>
          </w:tcPr>
          <w:p w:rsidR="00CB3950" w:rsidRPr="00C63E5D" w:rsidRDefault="00CB3950" w:rsidP="00C63E5D">
            <w:pPr>
              <w:spacing w:line="360" w:lineRule="auto"/>
              <w:rPr>
                <w:rFonts w:eastAsiaTheme="minorHAnsi" w:cs="Arial"/>
                <w:sz w:val="24"/>
                <w:szCs w:val="24"/>
                <w:vertAlign w:val="baseline"/>
                <w:lang w:eastAsia="en-US"/>
              </w:rPr>
            </w:pPr>
          </w:p>
        </w:tc>
      </w:tr>
      <w:tr w:rsidR="00CB3950" w:rsidRPr="00C63E5D" w:rsidTr="00913727">
        <w:trPr>
          <w:trHeight w:val="48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Village</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BASSILA</w:t>
            </w:r>
          </w:p>
        </w:tc>
        <w:tc>
          <w:tcPr>
            <w:tcW w:w="1843"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425" w:type="dxa"/>
            <w:vMerge w:val="restart"/>
            <w:noWrap/>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Y</w:t>
            </w:r>
          </w:p>
        </w:tc>
        <w:tc>
          <w:tcPr>
            <w:tcW w:w="674" w:type="dxa"/>
            <w:vMerge w:val="restart"/>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95"/>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Localité</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BASSILA</w:t>
            </w:r>
          </w:p>
        </w:tc>
        <w:tc>
          <w:tcPr>
            <w:tcW w:w="1843"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425"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674" w:type="dxa"/>
            <w:vMerge/>
            <w:hideMark/>
          </w:tcPr>
          <w:p w:rsidR="00CB3950" w:rsidRPr="00C63E5D" w:rsidRDefault="00CB3950" w:rsidP="00C63E5D">
            <w:pPr>
              <w:spacing w:line="360" w:lineRule="auto"/>
              <w:rPr>
                <w:rFonts w:eastAsiaTheme="minorHAnsi" w:cs="Arial"/>
                <w:sz w:val="24"/>
                <w:szCs w:val="24"/>
                <w:vertAlign w:val="baseline"/>
                <w:lang w:eastAsia="en-US"/>
              </w:rPr>
            </w:pPr>
          </w:p>
        </w:tc>
      </w:tr>
      <w:tr w:rsidR="00CB3950" w:rsidRPr="00C63E5D" w:rsidTr="00913727">
        <w:trPr>
          <w:trHeight w:val="450"/>
        </w:trPr>
        <w:tc>
          <w:tcPr>
            <w:tcW w:w="6658" w:type="dxa"/>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Situation sur la carte</w:t>
            </w: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184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425"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674"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val="restart"/>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Distance du site à:</w:t>
            </w:r>
          </w:p>
        </w:tc>
        <w:tc>
          <w:tcPr>
            <w:tcW w:w="2693" w:type="dxa"/>
            <w:noWrap/>
            <w:hideMark/>
          </w:tcPr>
          <w:p w:rsidR="00CB3950" w:rsidRPr="00C63E5D" w:rsidRDefault="00FF2FD6"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Chef-lieu</w:t>
            </w:r>
            <w:r w:rsidR="00CB3950" w:rsidRPr="00C63E5D">
              <w:rPr>
                <w:rFonts w:eastAsiaTheme="minorHAnsi" w:cs="Arial"/>
                <w:sz w:val="24"/>
                <w:szCs w:val="24"/>
                <w:vertAlign w:val="baseline"/>
                <w:lang w:eastAsia="en-US"/>
              </w:rPr>
              <w:t xml:space="preserve"> de la commune</w:t>
            </w:r>
          </w:p>
        </w:tc>
        <w:tc>
          <w:tcPr>
            <w:tcW w:w="1701" w:type="dxa"/>
            <w:noWrap/>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200m</w:t>
            </w:r>
          </w:p>
        </w:tc>
        <w:tc>
          <w:tcPr>
            <w:tcW w:w="184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425"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674"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FF2FD6"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Chef-lieu</w:t>
            </w:r>
            <w:r w:rsidR="00CB3950" w:rsidRPr="00C63E5D">
              <w:rPr>
                <w:rFonts w:eastAsiaTheme="minorHAnsi" w:cs="Arial"/>
                <w:sz w:val="24"/>
                <w:szCs w:val="24"/>
                <w:vertAlign w:val="baseline"/>
                <w:lang w:eastAsia="en-US"/>
              </w:rPr>
              <w:t xml:space="preserve"> d'arrondissement</w:t>
            </w:r>
          </w:p>
        </w:tc>
        <w:tc>
          <w:tcPr>
            <w:tcW w:w="1701" w:type="dxa"/>
            <w:noWrap/>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200 m</w:t>
            </w:r>
          </w:p>
        </w:tc>
        <w:tc>
          <w:tcPr>
            <w:tcW w:w="184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425"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674"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Village</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BASSILA</w:t>
            </w:r>
          </w:p>
        </w:tc>
        <w:tc>
          <w:tcPr>
            <w:tcW w:w="184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425"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674"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Localité</w:t>
            </w:r>
          </w:p>
        </w:tc>
        <w:tc>
          <w:tcPr>
            <w:tcW w:w="1701"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BASSILA</w:t>
            </w:r>
          </w:p>
        </w:tc>
        <w:tc>
          <w:tcPr>
            <w:tcW w:w="184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425"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c>
          <w:tcPr>
            <w:tcW w:w="674"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val="restart"/>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Présentation sommaire du site</w:t>
            </w: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Relief</w:t>
            </w:r>
          </w:p>
        </w:tc>
        <w:tc>
          <w:tcPr>
            <w:tcW w:w="4643" w:type="dxa"/>
            <w:gridSpan w:val="4"/>
            <w:noWrap/>
            <w:hideMark/>
          </w:tcPr>
          <w:p w:rsidR="00CB3950" w:rsidRPr="00C63E5D" w:rsidRDefault="00CB3950" w:rsidP="00C63E5D">
            <w:pPr>
              <w:spacing w:line="360" w:lineRule="auto"/>
              <w:jc w:val="both"/>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 le plateau incliné du Nord-Est vers le Sud-Est qui est la plus grande unité de relief de la commune. </w:t>
            </w:r>
          </w:p>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Végétation</w:t>
            </w:r>
          </w:p>
        </w:tc>
        <w:tc>
          <w:tcPr>
            <w:tcW w:w="4643" w:type="dxa"/>
            <w:gridSpan w:val="4"/>
            <w:noWrap/>
            <w:hideMark/>
          </w:tcPr>
          <w:p w:rsidR="00CB3950" w:rsidRPr="00C63E5D" w:rsidRDefault="00CB3950" w:rsidP="00C63E5D">
            <w:pPr>
              <w:spacing w:line="360" w:lineRule="auto"/>
              <w:jc w:val="both"/>
              <w:rPr>
                <w:rFonts w:eastAsia="Calibri" w:cs="Arial"/>
                <w:sz w:val="24"/>
                <w:szCs w:val="24"/>
                <w:vertAlign w:val="baseline"/>
                <w:lang w:eastAsia="en-US"/>
              </w:rPr>
            </w:pPr>
            <w:r w:rsidRPr="00C63E5D">
              <w:rPr>
                <w:rFonts w:eastAsiaTheme="minorHAnsi" w:cs="Arial"/>
                <w:sz w:val="24"/>
                <w:szCs w:val="24"/>
                <w:vertAlign w:val="baseline"/>
                <w:lang w:eastAsia="en-US"/>
              </w:rPr>
              <w:t> </w:t>
            </w:r>
            <w:r w:rsidRPr="00C63E5D">
              <w:rPr>
                <w:rFonts w:eastAsia="Calibri" w:cs="Arial"/>
                <w:sz w:val="24"/>
                <w:szCs w:val="24"/>
                <w:vertAlign w:val="baseline"/>
                <w:lang w:eastAsia="en-US"/>
              </w:rPr>
              <w:t xml:space="preserve">La végétation est composée de galeries forestières, de forêts claires, d’îlots de forêts denses sèches, de savanes boisées, savanes arborées, savanes </w:t>
            </w:r>
            <w:r w:rsidRPr="00C63E5D">
              <w:rPr>
                <w:rFonts w:eastAsia="Calibri" w:cs="Arial"/>
                <w:sz w:val="24"/>
                <w:szCs w:val="24"/>
                <w:vertAlign w:val="baseline"/>
                <w:lang w:eastAsia="en-US"/>
              </w:rPr>
              <w:lastRenderedPageBreak/>
              <w:t xml:space="preserve">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C63E5D">
              <w:rPr>
                <w:rFonts w:eastAsia="Calibri" w:cs="Arial"/>
                <w:sz w:val="24"/>
                <w:szCs w:val="24"/>
                <w:vertAlign w:val="baseline"/>
                <w:lang w:eastAsia="en-US"/>
              </w:rPr>
              <w:t>Kouffè</w:t>
            </w:r>
            <w:proofErr w:type="spellEnd"/>
            <w:r w:rsidRPr="00C63E5D">
              <w:rPr>
                <w:rFonts w:eastAsia="Calibri" w:cs="Arial"/>
                <w:sz w:val="24"/>
                <w:szCs w:val="24"/>
                <w:vertAlign w:val="baseline"/>
                <w:lang w:eastAsia="en-US"/>
              </w:rPr>
              <w:t xml:space="preserve">, </w:t>
            </w:r>
            <w:proofErr w:type="spellStart"/>
            <w:r w:rsidRPr="00C63E5D">
              <w:rPr>
                <w:rFonts w:eastAsia="Calibri" w:cs="Arial"/>
                <w:sz w:val="24"/>
                <w:szCs w:val="24"/>
                <w:vertAlign w:val="baseline"/>
                <w:lang w:eastAsia="en-US"/>
              </w:rPr>
              <w:t>Wari-Maro</w:t>
            </w:r>
            <w:proofErr w:type="spellEnd"/>
            <w:r w:rsidRPr="00C63E5D">
              <w:rPr>
                <w:rFonts w:eastAsia="Calibri" w:cs="Arial"/>
                <w:sz w:val="24"/>
                <w:szCs w:val="24"/>
                <w:vertAlign w:val="baseline"/>
                <w:lang w:eastAsia="en-US"/>
              </w:rPr>
              <w:t xml:space="preserve">, </w:t>
            </w:r>
            <w:proofErr w:type="spellStart"/>
            <w:r w:rsidRPr="00C63E5D">
              <w:rPr>
                <w:rFonts w:eastAsia="Calibri" w:cs="Arial"/>
                <w:sz w:val="24"/>
                <w:szCs w:val="24"/>
                <w:vertAlign w:val="baseline"/>
                <w:lang w:eastAsia="en-US"/>
              </w:rPr>
              <w:t>Bassila</w:t>
            </w:r>
            <w:proofErr w:type="spellEnd"/>
            <w:r w:rsidRPr="00C63E5D">
              <w:rPr>
                <w:rFonts w:eastAsia="Calibri" w:cs="Arial"/>
                <w:sz w:val="24"/>
                <w:szCs w:val="24"/>
                <w:vertAlign w:val="baseline"/>
                <w:lang w:eastAsia="en-US"/>
              </w:rPr>
              <w:t xml:space="preserve"> et </w:t>
            </w:r>
            <w:proofErr w:type="spellStart"/>
            <w:r w:rsidRPr="00C63E5D">
              <w:rPr>
                <w:rFonts w:eastAsia="Calibri" w:cs="Arial"/>
                <w:sz w:val="24"/>
                <w:szCs w:val="24"/>
                <w:vertAlign w:val="baseline"/>
                <w:lang w:eastAsia="en-US"/>
              </w:rPr>
              <w:t>Pénessoulou</w:t>
            </w:r>
            <w:proofErr w:type="spellEnd"/>
            <w:r w:rsidRPr="00C63E5D">
              <w:rPr>
                <w:rFonts w:eastAsia="Calibri" w:cs="Arial"/>
                <w:sz w:val="24"/>
                <w:szCs w:val="24"/>
                <w:vertAlign w:val="baseline"/>
                <w:lang w:eastAsia="en-US"/>
              </w:rPr>
              <w:t>.</w:t>
            </w:r>
          </w:p>
          <w:p w:rsidR="00CB3950" w:rsidRPr="00C63E5D" w:rsidRDefault="00CB3950" w:rsidP="00C63E5D">
            <w:pPr>
              <w:spacing w:line="360" w:lineRule="auto"/>
              <w:rPr>
                <w:rFonts w:eastAsiaTheme="minorHAnsi" w:cs="Arial"/>
                <w:sz w:val="24"/>
                <w:szCs w:val="24"/>
                <w:vertAlign w:val="baseline"/>
                <w:lang w:eastAsia="en-US"/>
              </w:rPr>
            </w:pP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Caractéristique du site</w:t>
            </w:r>
          </w:p>
        </w:tc>
        <w:tc>
          <w:tcPr>
            <w:tcW w:w="4643" w:type="dxa"/>
            <w:gridSpan w:val="4"/>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La tombe de l’ancien président</w:t>
            </w:r>
          </w:p>
        </w:tc>
      </w:tr>
      <w:tr w:rsidR="00CB3950" w:rsidRPr="00C63E5D" w:rsidTr="00913727">
        <w:trPr>
          <w:trHeight w:val="450"/>
        </w:trPr>
        <w:tc>
          <w:tcPr>
            <w:tcW w:w="6658" w:type="dxa"/>
            <w:vMerge/>
            <w:hideMark/>
          </w:tcPr>
          <w:p w:rsidR="00CB3950" w:rsidRPr="00C63E5D" w:rsidRDefault="00CB3950" w:rsidP="00C63E5D">
            <w:pPr>
              <w:spacing w:line="360" w:lineRule="auto"/>
              <w:rPr>
                <w:rFonts w:eastAsiaTheme="minorHAnsi" w:cs="Arial"/>
                <w:b/>
                <w:bCs/>
                <w:sz w:val="24"/>
                <w:szCs w:val="24"/>
                <w:vertAlign w:val="baseline"/>
                <w:lang w:eastAsia="en-US"/>
              </w:rPr>
            </w:pPr>
          </w:p>
        </w:tc>
        <w:tc>
          <w:tcPr>
            <w:tcW w:w="2693" w:type="dxa"/>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Photo d'état des lieux</w:t>
            </w:r>
          </w:p>
        </w:tc>
        <w:tc>
          <w:tcPr>
            <w:tcW w:w="4643" w:type="dxa"/>
            <w:gridSpan w:val="4"/>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w:t>
            </w:r>
          </w:p>
        </w:tc>
      </w:tr>
      <w:tr w:rsidR="00CB3950" w:rsidRPr="00C63E5D" w:rsidTr="00913727">
        <w:trPr>
          <w:trHeight w:val="1200"/>
        </w:trPr>
        <w:tc>
          <w:tcPr>
            <w:tcW w:w="6658" w:type="dxa"/>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t xml:space="preserve">Résumé de l'historique </w:t>
            </w:r>
          </w:p>
        </w:tc>
        <w:tc>
          <w:tcPr>
            <w:tcW w:w="7336" w:type="dxa"/>
            <w:gridSpan w:val="5"/>
            <w:noWrap/>
            <w:hideMark/>
          </w:tcPr>
          <w:p w:rsidR="00CB3950" w:rsidRPr="00C63E5D" w:rsidRDefault="00CB3950" w:rsidP="00C63E5D">
            <w:pPr>
              <w:spacing w:line="360" w:lineRule="auto"/>
              <w:jc w:val="both"/>
              <w:rPr>
                <w:rFonts w:eastAsiaTheme="minorHAnsi" w:cs="Arial"/>
                <w:sz w:val="24"/>
                <w:szCs w:val="24"/>
                <w:vertAlign w:val="baseline"/>
                <w:lang w:eastAsia="en-US"/>
              </w:rPr>
            </w:pPr>
            <w:r w:rsidRPr="00C63E5D">
              <w:rPr>
                <w:rFonts w:eastAsiaTheme="minorHAnsi" w:cs="Arial"/>
                <w:sz w:val="24"/>
                <w:szCs w:val="24"/>
                <w:vertAlign w:val="baseline"/>
                <w:lang w:eastAsia="en-US"/>
              </w:rPr>
              <w:tab/>
              <w:t>MAUSOLEE ALPHONSE ALLEY</w:t>
            </w:r>
          </w:p>
          <w:p w:rsidR="00CB3950" w:rsidRPr="00C63E5D" w:rsidRDefault="00CB3950" w:rsidP="00C63E5D">
            <w:pPr>
              <w:spacing w:line="360" w:lineRule="auto"/>
              <w:jc w:val="both"/>
              <w:rPr>
                <w:rFonts w:eastAsiaTheme="minorHAnsi" w:cs="Arial"/>
                <w:sz w:val="24"/>
                <w:szCs w:val="24"/>
                <w:vertAlign w:val="baseline"/>
                <w:lang w:eastAsia="en-US"/>
              </w:rPr>
            </w:pPr>
          </w:p>
          <w:p w:rsidR="00CB3950" w:rsidRPr="00C63E5D" w:rsidRDefault="00CB3950" w:rsidP="00C63E5D">
            <w:pPr>
              <w:spacing w:line="360" w:lineRule="auto"/>
              <w:jc w:val="both"/>
              <w:rPr>
                <w:rFonts w:eastAsiaTheme="minorHAnsi" w:cs="Arial"/>
                <w:sz w:val="24"/>
                <w:szCs w:val="24"/>
                <w:vertAlign w:val="baseline"/>
                <w:lang w:eastAsia="en-US"/>
              </w:rPr>
            </w:pPr>
            <w:r w:rsidRPr="00C63E5D">
              <w:rPr>
                <w:rFonts w:eastAsiaTheme="minorHAnsi" w:cs="Arial"/>
                <w:sz w:val="24"/>
                <w:szCs w:val="24"/>
                <w:vertAlign w:val="baseline"/>
                <w:lang w:eastAsia="en-US"/>
              </w:rPr>
              <w:t>Alphonse ALLEY, ancien président du Dahomey (Bénin) de 1967 fut l’un des personnages les plus respectés dans l’histoire du Dahomey ceci à travers ses œuvres de combattant pour la patrie. Ayant pris le pouvoir dans un contexte où il fallait restaurer la paix, et mettre fin aux coups d’Etat répétés que connaissait le Dahomey d’alors, le Feu Président n’a pu faire que quelques mois à la tête du pays. Renversé à son tour par un coup d’Etat, il fut arrêté et incarcéré. Dans sa cellule il tomba malade et est décédé en 1987 des suites d’une maladie (Diabète).</w:t>
            </w:r>
          </w:p>
          <w:p w:rsidR="00CB3950" w:rsidRPr="00C63E5D" w:rsidRDefault="00CB3950" w:rsidP="00C63E5D">
            <w:pPr>
              <w:spacing w:line="360" w:lineRule="auto"/>
              <w:jc w:val="both"/>
              <w:rPr>
                <w:rFonts w:eastAsiaTheme="minorHAnsi" w:cs="Arial"/>
                <w:sz w:val="24"/>
                <w:szCs w:val="24"/>
                <w:vertAlign w:val="baseline"/>
                <w:lang w:eastAsia="en-US"/>
              </w:rPr>
            </w:pPr>
            <w:r w:rsidRPr="00C63E5D">
              <w:rPr>
                <w:rFonts w:eastAsiaTheme="minorHAnsi" w:cs="Arial"/>
                <w:sz w:val="24"/>
                <w:szCs w:val="24"/>
                <w:vertAlign w:val="baseline"/>
                <w:lang w:eastAsia="en-US"/>
              </w:rPr>
              <w:t>Pour l’immortaliser, un mausolée a été érigé en son nom sur sa tombe, symbole d’un héros de la nation. Alphonse, est un homme qui s’est sacrifié pour l’intégrité de sa nation.</w:t>
            </w:r>
          </w:p>
          <w:p w:rsidR="00CB3950" w:rsidRPr="00C63E5D" w:rsidRDefault="00CB3950" w:rsidP="00C63E5D">
            <w:pPr>
              <w:tabs>
                <w:tab w:val="left" w:pos="208"/>
                <w:tab w:val="center" w:pos="3560"/>
              </w:tabs>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lastRenderedPageBreak/>
              <w:tab/>
              <w:t> </w:t>
            </w:r>
          </w:p>
        </w:tc>
      </w:tr>
      <w:tr w:rsidR="00CB3950" w:rsidRPr="00C63E5D" w:rsidTr="00913727">
        <w:trPr>
          <w:trHeight w:val="1950"/>
        </w:trPr>
        <w:tc>
          <w:tcPr>
            <w:tcW w:w="6658" w:type="dxa"/>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CB3950" w:rsidRPr="00C63E5D" w:rsidRDefault="00CB3950" w:rsidP="00C63E5D">
            <w:pPr>
              <w:spacing w:line="360" w:lineRule="auto"/>
              <w:rPr>
                <w:rFonts w:eastAsiaTheme="minorHAnsi" w:cs="Arial"/>
                <w:sz w:val="24"/>
                <w:szCs w:val="24"/>
                <w:vertAlign w:val="baseline"/>
                <w:lang w:eastAsia="en-US"/>
              </w:rPr>
            </w:pPr>
            <w:r w:rsidRPr="00C63E5D">
              <w:rPr>
                <w:rFonts w:eastAsiaTheme="minorHAnsi" w:cs="Arial"/>
                <w:sz w:val="24"/>
                <w:szCs w:val="24"/>
                <w:vertAlign w:val="baseline"/>
                <w:lang w:eastAsia="en-US"/>
              </w:rPr>
              <w:t xml:space="preserve"> La beauté du </w:t>
            </w:r>
            <w:proofErr w:type="spellStart"/>
            <w:r w:rsidRPr="00C63E5D">
              <w:rPr>
                <w:rFonts w:eastAsiaTheme="minorHAnsi" w:cs="Arial"/>
                <w:sz w:val="24"/>
                <w:szCs w:val="24"/>
                <w:vertAlign w:val="baseline"/>
                <w:lang w:eastAsia="en-US"/>
              </w:rPr>
              <w:t>moselé</w:t>
            </w:r>
            <w:proofErr w:type="spellEnd"/>
            <w:r w:rsidRPr="00C63E5D">
              <w:rPr>
                <w:rFonts w:eastAsiaTheme="minorHAnsi" w:cs="Arial"/>
                <w:sz w:val="24"/>
                <w:szCs w:val="24"/>
                <w:vertAlign w:val="baseline"/>
                <w:lang w:eastAsia="en-US"/>
              </w:rPr>
              <w:t xml:space="preserve"> situé au cœur de la ville de </w:t>
            </w:r>
            <w:proofErr w:type="spellStart"/>
            <w:r w:rsidRPr="00C63E5D">
              <w:rPr>
                <w:rFonts w:eastAsiaTheme="minorHAnsi" w:cs="Arial"/>
                <w:sz w:val="24"/>
                <w:szCs w:val="24"/>
                <w:vertAlign w:val="baseline"/>
                <w:lang w:eastAsia="en-US"/>
              </w:rPr>
              <w:t>Bassila</w:t>
            </w:r>
            <w:proofErr w:type="spellEnd"/>
          </w:p>
        </w:tc>
      </w:tr>
      <w:tr w:rsidR="00CB3950" w:rsidRPr="00C63E5D" w:rsidTr="00913727">
        <w:trPr>
          <w:trHeight w:val="6705"/>
        </w:trPr>
        <w:tc>
          <w:tcPr>
            <w:tcW w:w="6658" w:type="dxa"/>
            <w:hideMark/>
          </w:tcPr>
          <w:p w:rsidR="00CB3950" w:rsidRPr="00C63E5D" w:rsidRDefault="00CB3950" w:rsidP="00C63E5D">
            <w:pPr>
              <w:spacing w:line="360" w:lineRule="auto"/>
              <w:rPr>
                <w:rFonts w:eastAsiaTheme="minorHAnsi" w:cs="Arial"/>
                <w:b/>
                <w:bCs/>
                <w:sz w:val="24"/>
                <w:szCs w:val="24"/>
                <w:vertAlign w:val="baseline"/>
                <w:lang w:eastAsia="en-US"/>
              </w:rPr>
            </w:pPr>
            <w:r w:rsidRPr="00C63E5D">
              <w:rPr>
                <w:rFonts w:eastAsiaTheme="minorHAnsi" w:cs="Arial"/>
                <w:b/>
                <w:bCs/>
                <w:sz w:val="24"/>
                <w:szCs w:val="24"/>
                <w:vertAlign w:val="baseline"/>
                <w:lang w:eastAsia="en-US"/>
              </w:rPr>
              <w:lastRenderedPageBreak/>
              <w:t>Perceptive de plan d'aménagement</w:t>
            </w:r>
          </w:p>
        </w:tc>
        <w:tc>
          <w:tcPr>
            <w:tcW w:w="7336" w:type="dxa"/>
            <w:gridSpan w:val="5"/>
            <w:noWrap/>
            <w:hideMark/>
          </w:tcPr>
          <w:p w:rsidR="00CB3950" w:rsidRPr="00C63E5D" w:rsidRDefault="00461728" w:rsidP="00C63E5D">
            <w:pPr>
              <w:spacing w:line="360" w:lineRule="auto"/>
              <w:rPr>
                <w:rFonts w:eastAsiaTheme="minorHAnsi" w:cs="Arial"/>
                <w:sz w:val="24"/>
                <w:szCs w:val="24"/>
                <w:vertAlign w:val="baseline"/>
                <w:lang w:eastAsia="en-US"/>
              </w:rPr>
            </w:pPr>
            <w:r>
              <w:rPr>
                <w:rFonts w:eastAsiaTheme="minorHAnsi" w:cs="Arial"/>
                <w:noProof/>
                <w:sz w:val="24"/>
                <w:szCs w:val="24"/>
                <w:vertAlign w:val="baseline"/>
              </w:rPr>
              <w:drawing>
                <wp:anchor distT="0" distB="0" distL="114300" distR="114300" simplePos="0" relativeHeight="251665408" behindDoc="0" locked="0" layoutInCell="1" allowOverlap="0">
                  <wp:simplePos x="0" y="0"/>
                  <wp:positionH relativeFrom="column">
                    <wp:posOffset>-47625</wp:posOffset>
                  </wp:positionH>
                  <wp:positionV relativeFrom="paragraph">
                    <wp:posOffset>-40640</wp:posOffset>
                  </wp:positionV>
                  <wp:extent cx="6372225" cy="6143625"/>
                  <wp:effectExtent l="19050" t="0" r="9525" b="0"/>
                  <wp:wrapSquare wrapText="bothSides"/>
                  <wp:docPr id="5" name="Picture 5761"/>
                  <wp:cNvGraphicFramePr/>
                  <a:graphic xmlns:a="http://schemas.openxmlformats.org/drawingml/2006/main">
                    <a:graphicData uri="http://schemas.openxmlformats.org/drawingml/2006/picture">
                      <pic:pic xmlns:pic="http://schemas.openxmlformats.org/drawingml/2006/picture">
                        <pic:nvPicPr>
                          <pic:cNvPr id="5761" name="Picture 5761"/>
                          <pic:cNvPicPr/>
                        </pic:nvPicPr>
                        <pic:blipFill>
                          <a:blip r:embed="rId60" cstate="print"/>
                          <a:stretch>
                            <a:fillRect/>
                          </a:stretch>
                        </pic:blipFill>
                        <pic:spPr>
                          <a:xfrm>
                            <a:off x="0" y="0"/>
                            <a:ext cx="6372225" cy="6143625"/>
                          </a:xfrm>
                          <a:prstGeom prst="rect">
                            <a:avLst/>
                          </a:prstGeom>
                        </pic:spPr>
                      </pic:pic>
                    </a:graphicData>
                  </a:graphic>
                </wp:anchor>
              </w:drawing>
            </w:r>
            <w:r w:rsidR="00CB3950" w:rsidRPr="00C63E5D">
              <w:rPr>
                <w:rFonts w:eastAsiaTheme="minorHAnsi" w:cs="Arial"/>
                <w:sz w:val="24"/>
                <w:szCs w:val="24"/>
                <w:vertAlign w:val="baseline"/>
                <w:lang w:eastAsia="en-US"/>
              </w:rPr>
              <w:t> </w:t>
            </w:r>
          </w:p>
        </w:tc>
      </w:tr>
    </w:tbl>
    <w:p w:rsidR="00CB3950" w:rsidRPr="00C63E5D" w:rsidRDefault="00CB3950" w:rsidP="00C63E5D">
      <w:pPr>
        <w:spacing w:after="160" w:line="360" w:lineRule="auto"/>
        <w:rPr>
          <w:rFonts w:eastAsiaTheme="minorHAnsi" w:cs="Arial"/>
          <w:sz w:val="24"/>
          <w:szCs w:val="24"/>
          <w:vertAlign w:val="baseline"/>
          <w:lang w:eastAsia="en-US"/>
        </w:rPr>
      </w:pPr>
    </w:p>
    <w:p w:rsidR="00CB3950" w:rsidRPr="00C63E5D" w:rsidRDefault="00CB3950" w:rsidP="00C63E5D">
      <w:pPr>
        <w:spacing w:after="160" w:line="360" w:lineRule="auto"/>
        <w:rPr>
          <w:rFonts w:eastAsia="Calibri" w:cs="Arial"/>
          <w:b/>
          <w:sz w:val="24"/>
          <w:szCs w:val="24"/>
          <w:vertAlign w:val="baseline"/>
          <w:lang w:eastAsia="en-US"/>
        </w:rPr>
        <w:sectPr w:rsidR="00CB3950" w:rsidRPr="00C63E5D" w:rsidSect="00CB3950">
          <w:pgSz w:w="16838" w:h="11906" w:orient="landscape"/>
          <w:pgMar w:top="1134" w:right="1134" w:bottom="1134" w:left="1134" w:header="709" w:footer="709" w:gutter="0"/>
          <w:cols w:space="708"/>
          <w:docGrid w:linePitch="360"/>
        </w:sectPr>
      </w:pPr>
    </w:p>
    <w:p w:rsidR="007E076A" w:rsidRPr="00C63E5D" w:rsidRDefault="008D7984" w:rsidP="001B04BB">
      <w:pPr>
        <w:spacing w:after="160" w:line="360" w:lineRule="auto"/>
        <w:rPr>
          <w:rFonts w:eastAsia="Calibri" w:cs="Arial"/>
          <w:b/>
          <w:sz w:val="24"/>
          <w:szCs w:val="24"/>
          <w:vertAlign w:val="baseline"/>
          <w:lang w:eastAsia="en-US"/>
        </w:rPr>
      </w:pPr>
      <w:r w:rsidRPr="00C63E5D">
        <w:rPr>
          <w:rFonts w:eastAsia="Calibri" w:cs="Arial"/>
          <w:b/>
          <w:sz w:val="24"/>
          <w:szCs w:val="24"/>
          <w:vertAlign w:val="baseline"/>
          <w:lang w:eastAsia="en-US"/>
        </w:rPr>
        <w:lastRenderedPageBreak/>
        <w:br w:type="page"/>
      </w:r>
      <w:r w:rsidR="007E076A" w:rsidRPr="00C63E5D">
        <w:rPr>
          <w:rFonts w:eastAsia="Calibri" w:cs="Arial"/>
          <w:b/>
          <w:sz w:val="24"/>
          <w:szCs w:val="24"/>
          <w:vertAlign w:val="baseline"/>
          <w:lang w:eastAsia="en-US"/>
        </w:rPr>
        <w:lastRenderedPageBreak/>
        <w:t xml:space="preserve">                             </w:t>
      </w:r>
    </w:p>
    <w:p w:rsidR="007E076A" w:rsidRPr="00C63E5D" w:rsidRDefault="007E076A" w:rsidP="00C63E5D">
      <w:pPr>
        <w:autoSpaceDE w:val="0"/>
        <w:autoSpaceDN w:val="0"/>
        <w:adjustRightInd w:val="0"/>
        <w:spacing w:after="120" w:line="360" w:lineRule="auto"/>
        <w:jc w:val="both"/>
        <w:rPr>
          <w:rFonts w:cs="Arial"/>
          <w:sz w:val="24"/>
          <w:szCs w:val="24"/>
          <w:vertAlign w:val="baseline"/>
        </w:rPr>
      </w:pPr>
      <w:r w:rsidRPr="00C63E5D">
        <w:rPr>
          <w:rFonts w:eastAsia="Calibri" w:cs="Arial"/>
          <w:b/>
          <w:sz w:val="24"/>
          <w:szCs w:val="24"/>
          <w:vertAlign w:val="baseline"/>
          <w:lang w:eastAsia="en-US"/>
        </w:rPr>
        <w:t xml:space="preserve"> </w:t>
      </w:r>
    </w:p>
    <w:p w:rsidR="006D64A5" w:rsidRPr="00C63E5D" w:rsidRDefault="006D64A5" w:rsidP="00C63E5D">
      <w:pPr>
        <w:autoSpaceDE w:val="0"/>
        <w:autoSpaceDN w:val="0"/>
        <w:adjustRightInd w:val="0"/>
        <w:spacing w:line="360" w:lineRule="auto"/>
        <w:rPr>
          <w:rFonts w:eastAsiaTheme="minorHAnsi" w:cs="Arial"/>
          <w:color w:val="000000"/>
          <w:sz w:val="24"/>
          <w:szCs w:val="24"/>
          <w:vertAlign w:val="baseline"/>
        </w:rPr>
      </w:pPr>
    </w:p>
    <w:sectPr w:rsidR="006D64A5" w:rsidRPr="00C63E5D" w:rsidSect="00FC10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F14" w:rsidRDefault="00485F14">
      <w:r>
        <w:separator/>
      </w:r>
    </w:p>
  </w:endnote>
  <w:endnote w:type="continuationSeparator" w:id="0">
    <w:p w:rsidR="00485F14" w:rsidRDefault="0048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614" w:rsidRDefault="00D92232">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817614" w:rsidRDefault="00681ED4">
                <w:pPr>
                  <w:jc w:val="center"/>
                </w:pPr>
                <w:r>
                  <w:fldChar w:fldCharType="begin"/>
                </w:r>
                <w:r w:rsidR="00817614">
                  <w:instrText xml:space="preserve"> PAGE    \* MERGEFORMAT </w:instrText>
                </w:r>
                <w:r>
                  <w:fldChar w:fldCharType="separate"/>
                </w:r>
                <w:r w:rsidR="00D92232" w:rsidRPr="00D92232">
                  <w:rPr>
                    <w:noProof/>
                    <w:sz w:val="16"/>
                    <w:szCs w:val="16"/>
                  </w:rPr>
                  <w:t>25</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F14" w:rsidRDefault="00485F14">
      <w:r>
        <w:separator/>
      </w:r>
    </w:p>
  </w:footnote>
  <w:footnote w:type="continuationSeparator" w:id="0">
    <w:p w:rsidR="00485F14" w:rsidRDefault="00485F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1206E5"/>
    <w:multiLevelType w:val="hybridMultilevel"/>
    <w:tmpl w:val="916697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7">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8">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9">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20F519E9"/>
    <w:multiLevelType w:val="multilevel"/>
    <w:tmpl w:val="4A08769A"/>
    <w:lvl w:ilvl="0">
      <w:start w:val="2"/>
      <w:numFmt w:val="decimal"/>
      <w:lvlText w:val="%1"/>
      <w:lvlJc w:val="left"/>
      <w:pPr>
        <w:ind w:left="360" w:hanging="360"/>
      </w:pPr>
      <w:rPr>
        <w:rFonts w:hint="default"/>
      </w:rPr>
    </w:lvl>
    <w:lvl w:ilvl="1">
      <w:start w:val="2"/>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1">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7C320A7"/>
    <w:multiLevelType w:val="multilevel"/>
    <w:tmpl w:val="C18A6F92"/>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4">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6">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9315196"/>
    <w:multiLevelType w:val="hybridMultilevel"/>
    <w:tmpl w:val="7BA86D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21">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3">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4">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7">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8">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30">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32">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9">
    <w:nsid w:val="7ED75568"/>
    <w:multiLevelType w:val="hybridMultilevel"/>
    <w:tmpl w:val="766EE6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8"/>
  </w:num>
  <w:num w:numId="2">
    <w:abstractNumId w:val="33"/>
  </w:num>
  <w:num w:numId="3">
    <w:abstractNumId w:val="6"/>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6"/>
  </w:num>
  <w:num w:numId="10">
    <w:abstractNumId w:val="8"/>
  </w:num>
  <w:num w:numId="11">
    <w:abstractNumId w:val="20"/>
  </w:num>
  <w:num w:numId="12">
    <w:abstractNumId w:val="22"/>
  </w:num>
  <w:num w:numId="13">
    <w:abstractNumId w:val="25"/>
  </w:num>
  <w:num w:numId="14">
    <w:abstractNumId w:val="21"/>
  </w:num>
  <w:num w:numId="15">
    <w:abstractNumId w:val="12"/>
  </w:num>
  <w:num w:numId="16">
    <w:abstractNumId w:val="32"/>
  </w:num>
  <w:num w:numId="17">
    <w:abstractNumId w:val="31"/>
  </w:num>
  <w:num w:numId="18">
    <w:abstractNumId w:val="24"/>
  </w:num>
  <w:num w:numId="19">
    <w:abstractNumId w:val="23"/>
  </w:num>
  <w:num w:numId="20">
    <w:abstractNumId w:val="9"/>
  </w:num>
  <w:num w:numId="21">
    <w:abstractNumId w:val="1"/>
  </w:num>
  <w:num w:numId="22">
    <w:abstractNumId w:val="28"/>
  </w:num>
  <w:num w:numId="23">
    <w:abstractNumId w:val="36"/>
  </w:num>
  <w:num w:numId="24">
    <w:abstractNumId w:val="34"/>
  </w:num>
  <w:num w:numId="25">
    <w:abstractNumId w:val="0"/>
  </w:num>
  <w:num w:numId="26">
    <w:abstractNumId w:val="30"/>
  </w:num>
  <w:num w:numId="27">
    <w:abstractNumId w:val="5"/>
  </w:num>
  <w:num w:numId="28">
    <w:abstractNumId w:val="19"/>
  </w:num>
  <w:num w:numId="29">
    <w:abstractNumId w:val="35"/>
  </w:num>
  <w:num w:numId="30">
    <w:abstractNumId w:val="11"/>
  </w:num>
  <w:num w:numId="31">
    <w:abstractNumId w:val="18"/>
  </w:num>
  <w:num w:numId="32">
    <w:abstractNumId w:val="4"/>
  </w:num>
  <w:num w:numId="33">
    <w:abstractNumId w:val="16"/>
  </w:num>
  <w:num w:numId="34">
    <w:abstractNumId w:val="29"/>
  </w:num>
  <w:num w:numId="35">
    <w:abstractNumId w:val="37"/>
  </w:num>
  <w:num w:numId="36">
    <w:abstractNumId w:val="3"/>
  </w:num>
  <w:num w:numId="37">
    <w:abstractNumId w:val="2"/>
  </w:num>
  <w:num w:numId="38">
    <w:abstractNumId w:val="17"/>
  </w:num>
  <w:num w:numId="39">
    <w:abstractNumId w:val="39"/>
  </w:num>
  <w:num w:numId="40">
    <w:abstractNumId w:val="10"/>
  </w:num>
  <w:num w:numId="41">
    <w:abstractNumId w:val="13"/>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37E61"/>
    <w:rsid w:val="000550D1"/>
    <w:rsid w:val="000A3AD9"/>
    <w:rsid w:val="000C3057"/>
    <w:rsid w:val="000D474F"/>
    <w:rsid w:val="000E3268"/>
    <w:rsid w:val="00101CCE"/>
    <w:rsid w:val="001162E4"/>
    <w:rsid w:val="00154542"/>
    <w:rsid w:val="001607C5"/>
    <w:rsid w:val="001A2046"/>
    <w:rsid w:val="001A2D94"/>
    <w:rsid w:val="001B04BB"/>
    <w:rsid w:val="002452A2"/>
    <w:rsid w:val="00287277"/>
    <w:rsid w:val="002B09CD"/>
    <w:rsid w:val="002F69E4"/>
    <w:rsid w:val="00327DA0"/>
    <w:rsid w:val="0034676C"/>
    <w:rsid w:val="00352154"/>
    <w:rsid w:val="003A4F44"/>
    <w:rsid w:val="00454A5E"/>
    <w:rsid w:val="00461728"/>
    <w:rsid w:val="00484254"/>
    <w:rsid w:val="00485F14"/>
    <w:rsid w:val="004C3AB9"/>
    <w:rsid w:val="004D352B"/>
    <w:rsid w:val="004E4E20"/>
    <w:rsid w:val="00502155"/>
    <w:rsid w:val="00506759"/>
    <w:rsid w:val="00557183"/>
    <w:rsid w:val="00595DC6"/>
    <w:rsid w:val="005F393F"/>
    <w:rsid w:val="0062540F"/>
    <w:rsid w:val="00647063"/>
    <w:rsid w:val="00681ED4"/>
    <w:rsid w:val="006B2D49"/>
    <w:rsid w:val="006C422C"/>
    <w:rsid w:val="006D5A22"/>
    <w:rsid w:val="006D64A5"/>
    <w:rsid w:val="006E2ADD"/>
    <w:rsid w:val="006F2235"/>
    <w:rsid w:val="0072538D"/>
    <w:rsid w:val="00753711"/>
    <w:rsid w:val="007E076A"/>
    <w:rsid w:val="007F1072"/>
    <w:rsid w:val="00817614"/>
    <w:rsid w:val="00871E08"/>
    <w:rsid w:val="008C6D30"/>
    <w:rsid w:val="008D7984"/>
    <w:rsid w:val="0094044D"/>
    <w:rsid w:val="00952B44"/>
    <w:rsid w:val="00A2122B"/>
    <w:rsid w:val="00A41A75"/>
    <w:rsid w:val="00AA18E4"/>
    <w:rsid w:val="00AB109E"/>
    <w:rsid w:val="00AD60BF"/>
    <w:rsid w:val="00AE153E"/>
    <w:rsid w:val="00AE28BE"/>
    <w:rsid w:val="00AF0A65"/>
    <w:rsid w:val="00AF58C6"/>
    <w:rsid w:val="00B055FE"/>
    <w:rsid w:val="00B1409F"/>
    <w:rsid w:val="00B21815"/>
    <w:rsid w:val="00B42012"/>
    <w:rsid w:val="00B71BE3"/>
    <w:rsid w:val="00BB0EE5"/>
    <w:rsid w:val="00BB41BC"/>
    <w:rsid w:val="00BC4E20"/>
    <w:rsid w:val="00BE674A"/>
    <w:rsid w:val="00C33223"/>
    <w:rsid w:val="00C63E5D"/>
    <w:rsid w:val="00CB3950"/>
    <w:rsid w:val="00CC3913"/>
    <w:rsid w:val="00CD3AF1"/>
    <w:rsid w:val="00CE3E93"/>
    <w:rsid w:val="00CF5DEB"/>
    <w:rsid w:val="00D048E2"/>
    <w:rsid w:val="00D06148"/>
    <w:rsid w:val="00D131E2"/>
    <w:rsid w:val="00D14911"/>
    <w:rsid w:val="00D26BC2"/>
    <w:rsid w:val="00D92232"/>
    <w:rsid w:val="00DA17CB"/>
    <w:rsid w:val="00DA3B83"/>
    <w:rsid w:val="00DC04BB"/>
    <w:rsid w:val="00DC40F6"/>
    <w:rsid w:val="00DE4A34"/>
    <w:rsid w:val="00DF7F30"/>
    <w:rsid w:val="00E1552D"/>
    <w:rsid w:val="00E44D8F"/>
    <w:rsid w:val="00E911AA"/>
    <w:rsid w:val="00EC1615"/>
    <w:rsid w:val="00EC22FF"/>
    <w:rsid w:val="00EC2A12"/>
    <w:rsid w:val="00EC317A"/>
    <w:rsid w:val="00EC569B"/>
    <w:rsid w:val="00EE1A54"/>
    <w:rsid w:val="00F4436C"/>
    <w:rsid w:val="00F538A7"/>
    <w:rsid w:val="00F750E0"/>
    <w:rsid w:val="00F90EC7"/>
    <w:rsid w:val="00FA5ADB"/>
    <w:rsid w:val="00FC1014"/>
    <w:rsid w:val="00FD4F58"/>
    <w:rsid w:val="00FF2B0B"/>
    <w:rsid w:val="00FF2F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CB39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1.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C0977-C8FA-464B-829A-97439B4C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25</Pages>
  <Words>3159</Words>
  <Characters>17375</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23</cp:revision>
  <cp:lastPrinted>2021-12-02T16:35:00Z</cp:lastPrinted>
  <dcterms:created xsi:type="dcterms:W3CDTF">2021-05-18T15:59:00Z</dcterms:created>
  <dcterms:modified xsi:type="dcterms:W3CDTF">2021-12-02T16:36:00Z</dcterms:modified>
</cp:coreProperties>
</file>